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69" w:rsidRPr="00620BE5" w:rsidRDefault="00CA7769" w:rsidP="00CA7769">
      <w:pPr>
        <w:pStyle w:val="lfej"/>
        <w:pBdr>
          <w:bottom w:val="single" w:sz="4" w:space="1" w:color="000000"/>
        </w:pBdr>
        <w:jc w:val="center"/>
        <w:rPr>
          <w:b/>
          <w:sz w:val="24"/>
          <w:szCs w:val="24"/>
        </w:rPr>
      </w:pPr>
      <w:r w:rsidRPr="00620BE5">
        <w:rPr>
          <w:b/>
          <w:sz w:val="24"/>
          <w:szCs w:val="24"/>
        </w:rPr>
        <w:t>ADÓ- ÖTLET Könyvelő és Könyvvizsgáló Korlátolt Felelősségű Társaság</w:t>
      </w:r>
    </w:p>
    <w:p w:rsidR="00CA7769" w:rsidRPr="00620BE5" w:rsidRDefault="00CA7769" w:rsidP="00CA7769">
      <w:pPr>
        <w:pStyle w:val="lfej"/>
        <w:pBdr>
          <w:bottom w:val="single" w:sz="4" w:space="1" w:color="000000"/>
        </w:pBdr>
        <w:jc w:val="center"/>
        <w:rPr>
          <w:i/>
          <w:sz w:val="24"/>
          <w:szCs w:val="24"/>
        </w:rPr>
      </w:pPr>
      <w:r w:rsidRPr="00620BE5">
        <w:rPr>
          <w:b/>
          <w:i/>
          <w:sz w:val="24"/>
          <w:szCs w:val="24"/>
        </w:rPr>
        <w:t>Székhely:</w:t>
      </w:r>
      <w:r w:rsidRPr="00620BE5">
        <w:rPr>
          <w:b/>
          <w:sz w:val="24"/>
          <w:szCs w:val="24"/>
        </w:rPr>
        <w:t xml:space="preserve"> 4625 Záhony Ady E. </w:t>
      </w:r>
      <w:proofErr w:type="gramStart"/>
      <w:r w:rsidRPr="00620BE5">
        <w:rPr>
          <w:b/>
          <w:sz w:val="24"/>
          <w:szCs w:val="24"/>
        </w:rPr>
        <w:t>u.</w:t>
      </w:r>
      <w:proofErr w:type="gramEnd"/>
      <w:r w:rsidRPr="00620BE5">
        <w:rPr>
          <w:b/>
          <w:sz w:val="24"/>
          <w:szCs w:val="24"/>
        </w:rPr>
        <w:t xml:space="preserve"> 15. </w:t>
      </w:r>
      <w:r w:rsidRPr="00620BE5">
        <w:rPr>
          <w:i/>
          <w:sz w:val="24"/>
          <w:szCs w:val="24"/>
        </w:rPr>
        <w:t xml:space="preserve"> Cégjegyzékszám:15-09-063957</w:t>
      </w:r>
    </w:p>
    <w:p w:rsidR="00CA7769" w:rsidRPr="00620BE5" w:rsidRDefault="00CA7769" w:rsidP="00CA7769">
      <w:pPr>
        <w:pStyle w:val="lfej"/>
        <w:pBdr>
          <w:bottom w:val="single" w:sz="4" w:space="1" w:color="000000"/>
        </w:pBdr>
        <w:rPr>
          <w:sz w:val="24"/>
          <w:szCs w:val="24"/>
          <w:u w:val="single"/>
        </w:rPr>
      </w:pPr>
      <w:r w:rsidRPr="00620BE5">
        <w:rPr>
          <w:b/>
          <w:i/>
          <w:sz w:val="24"/>
          <w:szCs w:val="24"/>
        </w:rPr>
        <w:t xml:space="preserve">   </w:t>
      </w:r>
      <w:r w:rsidRPr="00620BE5">
        <w:rPr>
          <w:i/>
          <w:sz w:val="24"/>
          <w:szCs w:val="24"/>
        </w:rPr>
        <w:t>Tel/fax</w:t>
      </w:r>
      <w:proofErr w:type="gramStart"/>
      <w:r w:rsidRPr="00620BE5">
        <w:rPr>
          <w:i/>
          <w:sz w:val="24"/>
          <w:szCs w:val="24"/>
        </w:rPr>
        <w:t xml:space="preserve">: </w:t>
      </w:r>
      <w:r w:rsidRPr="00620BE5">
        <w:rPr>
          <w:b/>
          <w:sz w:val="24"/>
          <w:szCs w:val="24"/>
        </w:rPr>
        <w:t xml:space="preserve"> 06-45-425-203</w:t>
      </w:r>
      <w:proofErr w:type="gramEnd"/>
      <w:r w:rsidRPr="00620BE5">
        <w:rPr>
          <w:b/>
          <w:sz w:val="24"/>
          <w:szCs w:val="24"/>
        </w:rPr>
        <w:t xml:space="preserve">            </w:t>
      </w:r>
      <w:r w:rsidRPr="00620BE5">
        <w:rPr>
          <w:b/>
          <w:i/>
          <w:sz w:val="24"/>
          <w:szCs w:val="24"/>
        </w:rPr>
        <w:t>Email:</w:t>
      </w:r>
      <w:r w:rsidRPr="00620BE5">
        <w:rPr>
          <w:b/>
          <w:sz w:val="24"/>
          <w:szCs w:val="24"/>
        </w:rPr>
        <w:t xml:space="preserve"> </w:t>
      </w:r>
      <w:hyperlink r:id="rId7" w:history="1">
        <w:r w:rsidRPr="00620BE5">
          <w:rPr>
            <w:rStyle w:val="Hiperhivatkozs"/>
            <w:sz w:val="24"/>
            <w:szCs w:val="24"/>
          </w:rPr>
          <w:t>adootlet@gmail.com</w:t>
        </w:r>
      </w:hyperlink>
      <w:r w:rsidRPr="00620BE5">
        <w:rPr>
          <w:sz w:val="24"/>
          <w:szCs w:val="24"/>
        </w:rPr>
        <w:t xml:space="preserve">               </w:t>
      </w:r>
      <w:r w:rsidRPr="00620BE5">
        <w:rPr>
          <w:b/>
          <w:i/>
          <w:sz w:val="24"/>
          <w:szCs w:val="24"/>
        </w:rPr>
        <w:t>Web:</w:t>
      </w:r>
      <w:r w:rsidRPr="00620BE5">
        <w:rPr>
          <w:b/>
          <w:sz w:val="24"/>
          <w:szCs w:val="24"/>
        </w:rPr>
        <w:t xml:space="preserve"> </w:t>
      </w:r>
      <w:r w:rsidRPr="00620BE5">
        <w:rPr>
          <w:sz w:val="24"/>
          <w:szCs w:val="24"/>
          <w:u w:val="single"/>
        </w:rPr>
        <w:t>ado-otlet.hu</w:t>
      </w:r>
    </w:p>
    <w:p w:rsidR="00CA7769" w:rsidRPr="00620BE5" w:rsidRDefault="00CA7769" w:rsidP="00CA7769">
      <w:pPr>
        <w:pStyle w:val="lfej"/>
        <w:pBdr>
          <w:bottom w:val="single" w:sz="4" w:space="1" w:color="000000"/>
        </w:pBdr>
        <w:rPr>
          <w:sz w:val="22"/>
          <w:szCs w:val="22"/>
        </w:rPr>
      </w:pPr>
    </w:p>
    <w:p w:rsidR="00CA7769" w:rsidRPr="00620BE5" w:rsidRDefault="00CA7769" w:rsidP="00CA7769">
      <w:pPr>
        <w:pStyle w:val="lfej"/>
      </w:pPr>
    </w:p>
    <w:p w:rsidR="00CA7769" w:rsidRDefault="00CA7769">
      <w:pPr>
        <w:spacing w:before="78"/>
        <w:ind w:left="2270" w:right="2270"/>
        <w:jc w:val="center"/>
        <w:rPr>
          <w:b/>
          <w:sz w:val="28"/>
        </w:rPr>
      </w:pPr>
    </w:p>
    <w:p w:rsidR="00CA7769" w:rsidRDefault="00CA7769">
      <w:pPr>
        <w:spacing w:before="78"/>
        <w:ind w:left="2270" w:right="2270"/>
        <w:jc w:val="center"/>
        <w:rPr>
          <w:b/>
          <w:sz w:val="28"/>
        </w:rPr>
      </w:pPr>
    </w:p>
    <w:p w:rsidR="00951D00" w:rsidRDefault="00CB3CCE">
      <w:pPr>
        <w:spacing w:before="78"/>
        <w:ind w:left="2270" w:right="2270"/>
        <w:jc w:val="center"/>
        <w:rPr>
          <w:b/>
          <w:sz w:val="28"/>
        </w:rPr>
      </w:pPr>
      <w:r>
        <w:rPr>
          <w:b/>
          <w:sz w:val="28"/>
        </w:rPr>
        <w:t>A kisvállalati adó szabályozása 2021-től</w:t>
      </w:r>
    </w:p>
    <w:p w:rsidR="00951D00" w:rsidRDefault="00951D00">
      <w:pPr>
        <w:pStyle w:val="Szvegtrzs"/>
        <w:rPr>
          <w:b/>
          <w:sz w:val="20"/>
        </w:rPr>
      </w:pPr>
    </w:p>
    <w:p w:rsidR="00951D00" w:rsidRDefault="00951D00">
      <w:pPr>
        <w:pStyle w:val="Szvegtrzs"/>
        <w:rPr>
          <w:b/>
        </w:rPr>
      </w:pPr>
    </w:p>
    <w:p w:rsidR="00951D00" w:rsidRDefault="00CB3CCE">
      <w:pPr>
        <w:ind w:left="116"/>
        <w:rPr>
          <w:b/>
        </w:rPr>
      </w:pPr>
      <w:r>
        <w:rPr>
          <w:b/>
        </w:rPr>
        <w:t>Tartalom</w:t>
      </w:r>
    </w:p>
    <w:sdt>
      <w:sdtPr>
        <w:id w:val="-2083136972"/>
        <w:docPartObj>
          <w:docPartGallery w:val="Table of Contents"/>
          <w:docPartUnique/>
        </w:docPartObj>
      </w:sdtPr>
      <w:sdtEndPr/>
      <w:sdtContent>
        <w:p w:rsidR="00951D00" w:rsidRDefault="0047311F">
          <w:pPr>
            <w:pStyle w:val="TJ1"/>
            <w:numPr>
              <w:ilvl w:val="0"/>
              <w:numId w:val="20"/>
            </w:numPr>
            <w:tabs>
              <w:tab w:val="left" w:pos="824"/>
              <w:tab w:val="left" w:pos="825"/>
              <w:tab w:val="left" w:leader="dot" w:pos="9070"/>
            </w:tabs>
            <w:spacing w:before="236"/>
            <w:ind w:hanging="709"/>
          </w:pPr>
          <w:hyperlink w:anchor="_bookmark0" w:history="1">
            <w:r w:rsidR="00CB3CCE">
              <w:t>Bevezetés</w:t>
            </w:r>
            <w:r w:rsidR="00CB3CCE">
              <w:tab/>
              <w:t>2</w:t>
            </w:r>
          </w:hyperlink>
        </w:p>
        <w:p w:rsidR="00951D00" w:rsidRDefault="0047311F">
          <w:pPr>
            <w:pStyle w:val="TJ1"/>
            <w:numPr>
              <w:ilvl w:val="0"/>
              <w:numId w:val="20"/>
            </w:numPr>
            <w:tabs>
              <w:tab w:val="left" w:pos="824"/>
              <w:tab w:val="left" w:pos="825"/>
              <w:tab w:val="left" w:leader="dot" w:pos="9070"/>
            </w:tabs>
            <w:spacing w:before="139"/>
            <w:ind w:hanging="709"/>
          </w:pPr>
          <w:hyperlink w:anchor="_bookmark1" w:history="1">
            <w:r w:rsidR="00CB3CCE">
              <w:t>A</w:t>
            </w:r>
            <w:r w:rsidR="00CB3CCE">
              <w:rPr>
                <w:spacing w:val="-3"/>
              </w:rPr>
              <w:t xml:space="preserve"> </w:t>
            </w:r>
            <w:r w:rsidR="00CB3CCE">
              <w:t>kisvállalati adó</w:t>
            </w:r>
            <w:r w:rsidR="00CB3CCE">
              <w:tab/>
              <w:t>2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9070"/>
            </w:tabs>
          </w:pPr>
          <w:hyperlink w:anchor="_bookmark2" w:history="1">
            <w:r w:rsidR="00CB3CCE">
              <w:t>Az</w:t>
            </w:r>
            <w:r w:rsidR="00CB3CCE">
              <w:rPr>
                <w:spacing w:val="-2"/>
              </w:rPr>
              <w:t xml:space="preserve"> </w:t>
            </w:r>
            <w:r w:rsidR="00CB3CCE">
              <w:t>adónem</w:t>
            </w:r>
            <w:r w:rsidR="00CB3CCE">
              <w:rPr>
                <w:spacing w:val="-1"/>
              </w:rPr>
              <w:t xml:space="preserve"> </w:t>
            </w:r>
            <w:r w:rsidR="00CB3CCE">
              <w:t>koncepciója</w:t>
            </w:r>
            <w:r w:rsidR="00CB3CCE">
              <w:tab/>
              <w:t>2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9070"/>
            </w:tabs>
          </w:pPr>
          <w:hyperlink w:anchor="_bookmark3" w:history="1">
            <w:r w:rsidR="00CB3CCE">
              <w:t>Kinek érdemes a kisvállalati</w:t>
            </w:r>
            <w:r w:rsidR="00CB3CCE">
              <w:rPr>
                <w:spacing w:val="-9"/>
              </w:rPr>
              <w:t xml:space="preserve"> </w:t>
            </w:r>
            <w:r w:rsidR="00CB3CCE">
              <w:t>adót</w:t>
            </w:r>
            <w:r w:rsidR="00CB3CCE">
              <w:rPr>
                <w:spacing w:val="-1"/>
              </w:rPr>
              <w:t xml:space="preserve"> </w:t>
            </w:r>
            <w:r w:rsidR="00CB3CCE">
              <w:t>választania?</w:t>
            </w:r>
            <w:r w:rsidR="00CB3CCE">
              <w:tab/>
              <w:t>2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9070"/>
            </w:tabs>
          </w:pPr>
          <w:hyperlink w:anchor="_bookmark4" w:history="1">
            <w:r w:rsidR="00CB3CCE">
              <w:t>A kisvállalati adó választására</w:t>
            </w:r>
            <w:r w:rsidR="00CB3CCE">
              <w:rPr>
                <w:spacing w:val="-10"/>
              </w:rPr>
              <w:t xml:space="preserve"> </w:t>
            </w:r>
            <w:r w:rsidR="00CB3CCE">
              <w:t>jogosultak</w:t>
            </w:r>
            <w:r w:rsidR="00CB3CCE">
              <w:rPr>
                <w:spacing w:val="-3"/>
              </w:rPr>
              <w:t xml:space="preserve"> </w:t>
            </w:r>
            <w:r w:rsidR="00CB3CCE">
              <w:t>köre</w:t>
            </w:r>
            <w:r w:rsidR="00CB3CCE">
              <w:tab/>
              <w:t>3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9070"/>
            </w:tabs>
            <w:spacing w:before="139"/>
          </w:pPr>
          <w:hyperlink w:anchor="_bookmark5" w:history="1">
            <w:r w:rsidR="00CB3CCE">
              <w:t>Mely feltételeket szükséges vizsgálni a</w:t>
            </w:r>
            <w:r w:rsidR="00CB3CCE">
              <w:rPr>
                <w:spacing w:val="-14"/>
              </w:rPr>
              <w:t xml:space="preserve"> </w:t>
            </w:r>
            <w:r w:rsidR="00CB3CCE">
              <w:t>fentiek</w:t>
            </w:r>
            <w:r w:rsidR="00CB3CCE">
              <w:rPr>
                <w:spacing w:val="-4"/>
              </w:rPr>
              <w:t xml:space="preserve"> </w:t>
            </w:r>
            <w:r w:rsidR="00CB3CCE">
              <w:t>alapján?</w:t>
            </w:r>
            <w:r w:rsidR="00CB3CCE">
              <w:tab/>
              <w:t>3</w:t>
            </w:r>
          </w:hyperlink>
        </w:p>
        <w:p w:rsidR="00951D00" w:rsidRDefault="0047311F">
          <w:pPr>
            <w:pStyle w:val="TJ1"/>
            <w:numPr>
              <w:ilvl w:val="0"/>
              <w:numId w:val="20"/>
            </w:numPr>
            <w:tabs>
              <w:tab w:val="left" w:pos="824"/>
              <w:tab w:val="left" w:pos="825"/>
              <w:tab w:val="left" w:leader="dot" w:pos="9070"/>
            </w:tabs>
            <w:spacing w:before="136"/>
            <w:ind w:hanging="709"/>
          </w:pPr>
          <w:hyperlink w:anchor="_bookmark6" w:history="1">
            <w:r w:rsidR="00CB3CCE">
              <w:t>A kisvállalati</w:t>
            </w:r>
            <w:r w:rsidR="00CB3CCE">
              <w:rPr>
                <w:spacing w:val="-5"/>
              </w:rPr>
              <w:t xml:space="preserve"> </w:t>
            </w:r>
            <w:r w:rsidR="00CB3CCE">
              <w:t>adókötelezettség</w:t>
            </w:r>
            <w:r w:rsidR="00CB3CCE">
              <w:rPr>
                <w:spacing w:val="-5"/>
              </w:rPr>
              <w:t xml:space="preserve"> </w:t>
            </w:r>
            <w:r w:rsidR="00CB3CCE">
              <w:t>meghatározása</w:t>
            </w:r>
            <w:r w:rsidR="00CB3CCE">
              <w:tab/>
              <w:t>4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9070"/>
            </w:tabs>
          </w:pPr>
          <w:hyperlink w:anchor="_bookmark7" w:history="1">
            <w:r w:rsidR="00CB3CCE">
              <w:t>Az adó alapja</w:t>
            </w:r>
            <w:r w:rsidR="00CB3CCE">
              <w:rPr>
                <w:spacing w:val="-4"/>
              </w:rPr>
              <w:t xml:space="preserve"> </w:t>
            </w:r>
            <w:r w:rsidR="00CB3CCE">
              <w:t>és</w:t>
            </w:r>
            <w:r w:rsidR="00CB3CCE">
              <w:rPr>
                <w:spacing w:val="-1"/>
              </w:rPr>
              <w:t xml:space="preserve"> </w:t>
            </w:r>
            <w:r w:rsidR="00CB3CCE">
              <w:t>mértéke</w:t>
            </w:r>
            <w:r w:rsidR="00CB3CCE">
              <w:tab/>
              <w:t>4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9070"/>
            </w:tabs>
          </w:pPr>
          <w:hyperlink w:anchor="_bookmark8" w:history="1">
            <w:r w:rsidR="00CB3CCE">
              <w:t>Személyi jellegű kifizetések</w:t>
            </w:r>
            <w:r w:rsidR="00CB3CCE">
              <w:rPr>
                <w:spacing w:val="-8"/>
              </w:rPr>
              <w:t xml:space="preserve"> </w:t>
            </w:r>
            <w:r w:rsidR="00CB3CCE">
              <w:t>(minimum</w:t>
            </w:r>
            <w:r w:rsidR="00CB3CCE">
              <w:rPr>
                <w:spacing w:val="-6"/>
              </w:rPr>
              <w:t xml:space="preserve"> </w:t>
            </w:r>
            <w:r w:rsidR="00CB3CCE">
              <w:t>adóalap)</w:t>
            </w:r>
            <w:r w:rsidR="00CB3CCE">
              <w:tab/>
              <w:t>5</w:t>
            </w:r>
          </w:hyperlink>
        </w:p>
        <w:p w:rsidR="00951D00" w:rsidRDefault="0047311F">
          <w:pPr>
            <w:pStyle w:val="TJ3"/>
            <w:tabs>
              <w:tab w:val="left" w:leader="dot" w:pos="9070"/>
            </w:tabs>
          </w:pPr>
          <w:hyperlink w:anchor="_bookmark9" w:history="1">
            <w:r w:rsidR="00CB3CCE">
              <w:t xml:space="preserve">A </w:t>
            </w:r>
            <w:proofErr w:type="spellStart"/>
            <w:r w:rsidR="00CB3CCE">
              <w:t>Szocho</w:t>
            </w:r>
            <w:proofErr w:type="spellEnd"/>
            <w:r w:rsidR="00CB3CCE">
              <w:t xml:space="preserve">. tv. </w:t>
            </w:r>
            <w:proofErr w:type="gramStart"/>
            <w:r w:rsidR="00CB3CCE">
              <w:t>kedvezményezett</w:t>
            </w:r>
            <w:proofErr w:type="gramEnd"/>
            <w:r w:rsidR="00CB3CCE">
              <w:t xml:space="preserve"> munkavállalói a</w:t>
            </w:r>
            <w:r w:rsidR="00CB3CCE">
              <w:rPr>
                <w:spacing w:val="-12"/>
              </w:rPr>
              <w:t xml:space="preserve"> </w:t>
            </w:r>
            <w:r w:rsidR="00CB3CCE">
              <w:t>kisvállalati adóban</w:t>
            </w:r>
            <w:r w:rsidR="00CB3CCE">
              <w:tab/>
              <w:t>6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9070"/>
            </w:tabs>
          </w:pPr>
          <w:hyperlink w:anchor="_bookmark10" w:history="1">
            <w:r w:rsidR="00CB3CCE">
              <w:t>A pénztár</w:t>
            </w:r>
            <w:r w:rsidR="00CB3CCE">
              <w:rPr>
                <w:spacing w:val="-4"/>
              </w:rPr>
              <w:t xml:space="preserve"> </w:t>
            </w:r>
            <w:r w:rsidR="00CB3CCE">
              <w:t>mentesített értéke</w:t>
            </w:r>
            <w:r w:rsidR="00CB3CCE">
              <w:tab/>
              <w:t>8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9070"/>
            </w:tabs>
          </w:pPr>
          <w:hyperlink w:anchor="_bookmark11" w:history="1">
            <w:r w:rsidR="00CB3CCE">
              <w:t>A szokásos piaci ártól eltérő ellenérték megállapításakor</w:t>
            </w:r>
            <w:r w:rsidR="00CB3CCE">
              <w:rPr>
                <w:spacing w:val="-19"/>
              </w:rPr>
              <w:t xml:space="preserve"> </w:t>
            </w:r>
            <w:r w:rsidR="00CB3CCE">
              <w:t>alkalmazandó</w:t>
            </w:r>
            <w:r w:rsidR="00CB3CCE">
              <w:rPr>
                <w:spacing w:val="-3"/>
              </w:rPr>
              <w:t xml:space="preserve"> </w:t>
            </w:r>
            <w:r w:rsidR="00CB3CCE">
              <w:t>szabályok</w:t>
            </w:r>
            <w:r w:rsidR="00CB3CCE">
              <w:tab/>
              <w:t>8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9070"/>
            </w:tabs>
          </w:pPr>
          <w:hyperlink w:anchor="_bookmark12" w:history="1">
            <w:r w:rsidR="00CB3CCE">
              <w:t>A kettős adóztatás elkerülésére</w:t>
            </w:r>
            <w:r w:rsidR="00CB3CCE">
              <w:rPr>
                <w:spacing w:val="-11"/>
              </w:rPr>
              <w:t xml:space="preserve"> </w:t>
            </w:r>
            <w:r w:rsidR="00CB3CCE">
              <w:t>vonatkozó</w:t>
            </w:r>
            <w:r w:rsidR="00CB3CCE">
              <w:rPr>
                <w:spacing w:val="-2"/>
              </w:rPr>
              <w:t xml:space="preserve"> </w:t>
            </w:r>
            <w:r w:rsidR="00CB3CCE">
              <w:t>szabályok</w:t>
            </w:r>
            <w:r w:rsidR="00CB3CCE">
              <w:tab/>
              <w:t>9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9070"/>
            </w:tabs>
          </w:pPr>
          <w:hyperlink w:anchor="_bookmark13" w:history="1">
            <w:r w:rsidR="00CB3CCE">
              <w:t>A</w:t>
            </w:r>
            <w:r w:rsidR="00CB3CCE">
              <w:rPr>
                <w:spacing w:val="-3"/>
              </w:rPr>
              <w:t xml:space="preserve"> </w:t>
            </w:r>
            <w:r w:rsidR="00CB3CCE">
              <w:t>veszteségelhatárolás</w:t>
            </w:r>
            <w:r w:rsidR="00CB3CCE">
              <w:rPr>
                <w:spacing w:val="-2"/>
              </w:rPr>
              <w:t xml:space="preserve"> </w:t>
            </w:r>
            <w:r w:rsidR="00CB3CCE">
              <w:t>szabályai</w:t>
            </w:r>
            <w:r w:rsidR="00CB3CCE">
              <w:tab/>
              <w:t>9</w:t>
            </w:r>
          </w:hyperlink>
        </w:p>
        <w:p w:rsidR="00951D00" w:rsidRDefault="0047311F">
          <w:pPr>
            <w:pStyle w:val="TJ3"/>
            <w:tabs>
              <w:tab w:val="left" w:leader="dot" w:pos="9070"/>
            </w:tabs>
          </w:pPr>
          <w:hyperlink w:anchor="_bookmark14" w:history="1">
            <w:r w:rsidR="00CB3CCE">
              <w:t>A veszteség levonhatósága a személyi jellegű kifizetésekből új</w:t>
            </w:r>
            <w:r w:rsidR="00CB3CCE">
              <w:rPr>
                <w:spacing w:val="-20"/>
              </w:rPr>
              <w:t xml:space="preserve"> </w:t>
            </w:r>
            <w:r w:rsidR="00CB3CCE">
              <w:t>beruházás</w:t>
            </w:r>
            <w:r w:rsidR="00CB3CCE">
              <w:rPr>
                <w:spacing w:val="-3"/>
              </w:rPr>
              <w:t xml:space="preserve"> </w:t>
            </w:r>
            <w:r w:rsidR="00CB3CCE">
              <w:t>esetén</w:t>
            </w:r>
            <w:r w:rsidR="00CB3CCE">
              <w:tab/>
              <w:t>9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8959"/>
            </w:tabs>
            <w:spacing w:before="136"/>
          </w:pPr>
          <w:hyperlink w:anchor="_bookmark15" w:history="1">
            <w:r w:rsidR="00CB3CCE">
              <w:t>A kisvállalati</w:t>
            </w:r>
            <w:r w:rsidR="00CB3CCE">
              <w:rPr>
                <w:spacing w:val="-2"/>
              </w:rPr>
              <w:t xml:space="preserve"> </w:t>
            </w:r>
            <w:r w:rsidR="00CB3CCE">
              <w:t>adó</w:t>
            </w:r>
            <w:r w:rsidR="00CB3CCE">
              <w:rPr>
                <w:spacing w:val="-3"/>
              </w:rPr>
              <w:t xml:space="preserve"> </w:t>
            </w:r>
            <w:r w:rsidR="00CB3CCE">
              <w:t>bevallása</w:t>
            </w:r>
            <w:r w:rsidR="00CB3CCE">
              <w:tab/>
              <w:t>11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8959"/>
            </w:tabs>
          </w:pPr>
          <w:hyperlink w:anchor="_bookmark16" w:history="1">
            <w:r w:rsidR="00CB3CCE">
              <w:t>Az</w:t>
            </w:r>
            <w:r w:rsidR="00CB3CCE">
              <w:rPr>
                <w:spacing w:val="-3"/>
              </w:rPr>
              <w:t xml:space="preserve"> </w:t>
            </w:r>
            <w:r w:rsidR="00CB3CCE">
              <w:t>adóelőleg</w:t>
            </w:r>
            <w:r w:rsidR="00CB3CCE">
              <w:rPr>
                <w:spacing w:val="-2"/>
              </w:rPr>
              <w:t xml:space="preserve"> </w:t>
            </w:r>
            <w:r w:rsidR="00CB3CCE">
              <w:t>meghatározása</w:t>
            </w:r>
            <w:r w:rsidR="00CB3CCE">
              <w:tab/>
              <w:t>11</w:t>
            </w:r>
          </w:hyperlink>
        </w:p>
        <w:p w:rsidR="00951D00" w:rsidRDefault="0047311F">
          <w:pPr>
            <w:pStyle w:val="TJ1"/>
            <w:numPr>
              <w:ilvl w:val="0"/>
              <w:numId w:val="20"/>
            </w:numPr>
            <w:tabs>
              <w:tab w:val="left" w:pos="824"/>
              <w:tab w:val="left" w:pos="825"/>
              <w:tab w:val="left" w:leader="dot" w:pos="8959"/>
            </w:tabs>
            <w:ind w:hanging="709"/>
          </w:pPr>
          <w:hyperlink w:anchor="_bookmark17" w:history="1">
            <w:r w:rsidR="00CB3CCE">
              <w:t>Áttérés a</w:t>
            </w:r>
            <w:r w:rsidR="00CB3CCE">
              <w:rPr>
                <w:spacing w:val="-5"/>
              </w:rPr>
              <w:t xml:space="preserve"> </w:t>
            </w:r>
            <w:r w:rsidR="00CB3CCE">
              <w:t>kisvállalati</w:t>
            </w:r>
            <w:r w:rsidR="00CB3CCE">
              <w:rPr>
                <w:spacing w:val="-1"/>
              </w:rPr>
              <w:t xml:space="preserve"> </w:t>
            </w:r>
            <w:r w:rsidR="00CB3CCE">
              <w:t>adóra</w:t>
            </w:r>
            <w:r w:rsidR="00CB3CCE">
              <w:tab/>
              <w:t>12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8959"/>
            </w:tabs>
            <w:spacing w:before="139"/>
          </w:pPr>
          <w:hyperlink w:anchor="_bookmark18" w:history="1">
            <w:r w:rsidR="00CB3CCE">
              <w:t>Áttérés a kisvállalati adózásra a társasági</w:t>
            </w:r>
            <w:r w:rsidR="00CB3CCE">
              <w:rPr>
                <w:spacing w:val="-12"/>
              </w:rPr>
              <w:t xml:space="preserve"> </w:t>
            </w:r>
            <w:r w:rsidR="00CB3CCE">
              <w:t>adó</w:t>
            </w:r>
            <w:r w:rsidR="00CB3CCE">
              <w:rPr>
                <w:spacing w:val="-1"/>
              </w:rPr>
              <w:t xml:space="preserve"> </w:t>
            </w:r>
            <w:r w:rsidR="00CB3CCE">
              <w:t>alól</w:t>
            </w:r>
            <w:r w:rsidR="00CB3CCE">
              <w:tab/>
              <w:t>12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8959"/>
            </w:tabs>
          </w:pPr>
          <w:hyperlink w:anchor="_bookmark19" w:history="1">
            <w:r w:rsidR="00CB3CCE">
              <w:t>A kisvállalati adóalanyiság kezdete a tevékenységét év közben kezdő</w:t>
            </w:r>
            <w:r w:rsidR="00CB3CCE">
              <w:rPr>
                <w:spacing w:val="-21"/>
              </w:rPr>
              <w:t xml:space="preserve"> </w:t>
            </w:r>
            <w:r w:rsidR="00CB3CCE">
              <w:t>vállalkozás</w:t>
            </w:r>
            <w:r w:rsidR="00CB3CCE">
              <w:rPr>
                <w:spacing w:val="-2"/>
              </w:rPr>
              <w:t xml:space="preserve"> </w:t>
            </w:r>
            <w:r w:rsidR="00CB3CCE">
              <w:t>esetén</w:t>
            </w:r>
            <w:r w:rsidR="00CB3CCE">
              <w:tab/>
              <w:t>13</w:t>
            </w:r>
          </w:hyperlink>
        </w:p>
        <w:p w:rsidR="00951D00" w:rsidRDefault="0047311F">
          <w:pPr>
            <w:pStyle w:val="TJ1"/>
            <w:numPr>
              <w:ilvl w:val="0"/>
              <w:numId w:val="20"/>
            </w:numPr>
            <w:tabs>
              <w:tab w:val="left" w:pos="824"/>
              <w:tab w:val="left" w:pos="825"/>
              <w:tab w:val="left" w:leader="dot" w:pos="8959"/>
            </w:tabs>
            <w:ind w:hanging="709"/>
          </w:pPr>
          <w:hyperlink w:anchor="_bookmark20" w:history="1">
            <w:r w:rsidR="00CB3CCE">
              <w:t>Kikerülés a kisvállalati adó</w:t>
            </w:r>
            <w:r w:rsidR="00CB3CCE">
              <w:rPr>
                <w:spacing w:val="-11"/>
              </w:rPr>
              <w:t xml:space="preserve"> </w:t>
            </w:r>
            <w:r w:rsidR="00CB3CCE">
              <w:t>hatálya</w:t>
            </w:r>
            <w:r w:rsidR="00CB3CCE">
              <w:rPr>
                <w:spacing w:val="-3"/>
              </w:rPr>
              <w:t xml:space="preserve"> </w:t>
            </w:r>
            <w:r w:rsidR="00CB3CCE">
              <w:t>alól</w:t>
            </w:r>
            <w:r w:rsidR="00CB3CCE">
              <w:tab/>
              <w:t>14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8959"/>
            </w:tabs>
          </w:pPr>
          <w:hyperlink w:anchor="_bookmark21" w:history="1">
            <w:r w:rsidR="00CB3CCE">
              <w:t>A kisvállalati</w:t>
            </w:r>
            <w:r w:rsidR="00CB3CCE">
              <w:rPr>
                <w:spacing w:val="-5"/>
              </w:rPr>
              <w:t xml:space="preserve"> </w:t>
            </w:r>
            <w:r w:rsidR="00CB3CCE">
              <w:t>adóalanyiság</w:t>
            </w:r>
            <w:r w:rsidR="00CB3CCE">
              <w:rPr>
                <w:spacing w:val="-6"/>
              </w:rPr>
              <w:t xml:space="preserve"> </w:t>
            </w:r>
            <w:r w:rsidR="00CB3CCE">
              <w:t>megszűnése</w:t>
            </w:r>
            <w:r w:rsidR="00CB3CCE">
              <w:tab/>
              <w:t>14</w:t>
            </w:r>
          </w:hyperlink>
        </w:p>
        <w:p w:rsidR="00951D00" w:rsidRDefault="0047311F">
          <w:pPr>
            <w:pStyle w:val="TJ2"/>
            <w:numPr>
              <w:ilvl w:val="1"/>
              <w:numId w:val="20"/>
            </w:numPr>
            <w:tabs>
              <w:tab w:val="left" w:pos="824"/>
              <w:tab w:val="left" w:pos="825"/>
              <w:tab w:val="left" w:leader="dot" w:pos="8959"/>
            </w:tabs>
          </w:pPr>
          <w:hyperlink w:anchor="_bookmark22" w:history="1">
            <w:r w:rsidR="00CB3CCE">
              <w:t>Áttérés a társasági adózásra a kisvállalati</w:t>
            </w:r>
            <w:r w:rsidR="00CB3CCE">
              <w:rPr>
                <w:spacing w:val="-14"/>
              </w:rPr>
              <w:t xml:space="preserve"> </w:t>
            </w:r>
            <w:r w:rsidR="00CB3CCE">
              <w:t>adó</w:t>
            </w:r>
            <w:r w:rsidR="00CB3CCE">
              <w:rPr>
                <w:spacing w:val="-2"/>
              </w:rPr>
              <w:t xml:space="preserve"> </w:t>
            </w:r>
            <w:r w:rsidR="00CB3CCE">
              <w:t>alól</w:t>
            </w:r>
            <w:r w:rsidR="00CB3CCE">
              <w:tab/>
              <w:t>15</w:t>
            </w:r>
          </w:hyperlink>
        </w:p>
        <w:p w:rsidR="00951D00" w:rsidRDefault="0047311F">
          <w:pPr>
            <w:pStyle w:val="TJ2"/>
            <w:numPr>
              <w:ilvl w:val="0"/>
              <w:numId w:val="19"/>
            </w:numPr>
            <w:tabs>
              <w:tab w:val="left" w:pos="824"/>
              <w:tab w:val="left" w:pos="825"/>
              <w:tab w:val="left" w:leader="dot" w:pos="8959"/>
            </w:tabs>
            <w:spacing w:before="139"/>
          </w:pPr>
          <w:hyperlink w:anchor="_bookmark23" w:history="1">
            <w:r w:rsidR="00CB3CCE">
              <w:t>Az áttérési</w:t>
            </w:r>
            <w:r w:rsidR="00CB3CCE">
              <w:rPr>
                <w:spacing w:val="-6"/>
              </w:rPr>
              <w:t xml:space="preserve"> </w:t>
            </w:r>
            <w:r w:rsidR="00CB3CCE">
              <w:t>különbözet</w:t>
            </w:r>
            <w:r w:rsidR="00CB3CCE">
              <w:rPr>
                <w:spacing w:val="-1"/>
              </w:rPr>
              <w:t xml:space="preserve"> </w:t>
            </w:r>
            <w:r w:rsidR="00CB3CCE">
              <w:t>megállapítása</w:t>
            </w:r>
            <w:r w:rsidR="00CB3CCE">
              <w:tab/>
              <w:t>15</w:t>
            </w:r>
          </w:hyperlink>
        </w:p>
        <w:p w:rsidR="00951D00" w:rsidRDefault="0047311F">
          <w:pPr>
            <w:pStyle w:val="TJ2"/>
            <w:numPr>
              <w:ilvl w:val="0"/>
              <w:numId w:val="19"/>
            </w:numPr>
            <w:tabs>
              <w:tab w:val="left" w:pos="824"/>
              <w:tab w:val="left" w:pos="825"/>
              <w:tab w:val="left" w:leader="dot" w:pos="8959"/>
            </w:tabs>
            <w:spacing w:before="136"/>
          </w:pPr>
          <w:hyperlink w:anchor="_bookmark24" w:history="1">
            <w:r w:rsidR="00CB3CCE">
              <w:t>Az áttérési különbözetre vonatkozó</w:t>
            </w:r>
            <w:r w:rsidR="00CB3CCE">
              <w:rPr>
                <w:spacing w:val="-8"/>
              </w:rPr>
              <w:t xml:space="preserve"> </w:t>
            </w:r>
            <w:r w:rsidR="00CB3CCE">
              <w:t>adózási szabályok</w:t>
            </w:r>
            <w:r w:rsidR="00CB3CCE">
              <w:tab/>
              <w:t>17</w:t>
            </w:r>
          </w:hyperlink>
        </w:p>
        <w:p w:rsidR="00951D00" w:rsidRDefault="0047311F">
          <w:pPr>
            <w:pStyle w:val="TJ2"/>
            <w:numPr>
              <w:ilvl w:val="0"/>
              <w:numId w:val="19"/>
            </w:numPr>
            <w:tabs>
              <w:tab w:val="left" w:pos="824"/>
              <w:tab w:val="left" w:pos="825"/>
              <w:tab w:val="left" w:leader="dot" w:pos="8959"/>
            </w:tabs>
            <w:spacing w:line="278" w:lineRule="auto"/>
            <w:ind w:left="337" w:right="120" w:firstLine="0"/>
          </w:pPr>
          <w:hyperlink w:anchor="_bookmark25" w:history="1">
            <w:r w:rsidR="00CB3CCE">
              <w:t>A kisvállalati adó hatálya alól a társasági adó hatálya alá áttérő vállalkozásokra vonatkozó</w:t>
            </w:r>
          </w:hyperlink>
          <w:hyperlink w:anchor="_bookmark25" w:history="1">
            <w:r w:rsidR="00CB3CCE">
              <w:t xml:space="preserve"> további</w:t>
            </w:r>
            <w:r w:rsidR="00CB3CCE">
              <w:rPr>
                <w:spacing w:val="-1"/>
              </w:rPr>
              <w:t xml:space="preserve"> </w:t>
            </w:r>
            <w:r w:rsidR="00CB3CCE">
              <w:t>szabályok</w:t>
            </w:r>
            <w:r w:rsidR="00CB3CCE">
              <w:tab/>
            </w:r>
            <w:r w:rsidR="00CB3CCE">
              <w:rPr>
                <w:spacing w:val="-7"/>
              </w:rPr>
              <w:t>18</w:t>
            </w:r>
          </w:hyperlink>
        </w:p>
      </w:sdtContent>
    </w:sdt>
    <w:p w:rsidR="00951D00" w:rsidRDefault="00951D00">
      <w:pPr>
        <w:spacing w:line="278" w:lineRule="auto"/>
        <w:sectPr w:rsidR="00951D00">
          <w:footerReference w:type="default" r:id="rId8"/>
          <w:type w:val="continuous"/>
          <w:pgSz w:w="11910" w:h="16840"/>
          <w:pgMar w:top="1320" w:right="1300" w:bottom="1200" w:left="1300" w:header="708" w:footer="1005" w:gutter="0"/>
          <w:pgNumType w:start="1"/>
          <w:cols w:space="708"/>
        </w:sectPr>
      </w:pPr>
    </w:p>
    <w:p w:rsidR="00951D00" w:rsidRDefault="00951D00">
      <w:pPr>
        <w:pStyle w:val="Szvegtrzs"/>
        <w:rPr>
          <w:sz w:val="24"/>
        </w:rPr>
      </w:pPr>
    </w:p>
    <w:p w:rsidR="00951D00" w:rsidRDefault="00951D00">
      <w:pPr>
        <w:pStyle w:val="Szvegtrzs"/>
        <w:spacing w:before="1"/>
        <w:rPr>
          <w:sz w:val="24"/>
        </w:rPr>
      </w:pPr>
    </w:p>
    <w:p w:rsidR="00951D00" w:rsidRDefault="00CB3CCE">
      <w:pPr>
        <w:pStyle w:val="Cmsor1"/>
        <w:numPr>
          <w:ilvl w:val="0"/>
          <w:numId w:val="18"/>
        </w:numPr>
        <w:tabs>
          <w:tab w:val="left" w:pos="477"/>
        </w:tabs>
        <w:spacing w:before="0"/>
        <w:ind w:hanging="361"/>
      </w:pPr>
      <w:bookmarkStart w:id="0" w:name="_bookmark0"/>
      <w:bookmarkEnd w:id="0"/>
      <w:r>
        <w:t>Bevezetés</w:t>
      </w:r>
    </w:p>
    <w:p w:rsidR="00951D00" w:rsidRDefault="00951D00">
      <w:pPr>
        <w:pStyle w:val="Szvegtrzs"/>
        <w:spacing w:before="1"/>
        <w:rPr>
          <w:b/>
          <w:sz w:val="24"/>
        </w:rPr>
      </w:pPr>
    </w:p>
    <w:p w:rsidR="00951D00" w:rsidRDefault="00CB3CCE">
      <w:pPr>
        <w:pStyle w:val="Szvegtrzs"/>
        <w:spacing w:before="1" w:line="276" w:lineRule="auto"/>
        <w:ind w:left="116" w:right="122"/>
        <w:jc w:val="both"/>
      </w:pPr>
      <w:r>
        <w:t>Ön az információs füzetben a kisvállalati adózásra vonatkozó legfontosabb szabályokat találja, melyek segítséget nyújtanak a kisvállalati adózás kapcsán felmerülő kérdések megválaszolásában.</w:t>
      </w:r>
    </w:p>
    <w:p w:rsidR="00951D00" w:rsidRDefault="00CB3CCE">
      <w:pPr>
        <w:pStyle w:val="Szvegtrzs"/>
        <w:spacing w:line="276" w:lineRule="auto"/>
        <w:ind w:left="116" w:right="111"/>
        <w:jc w:val="both"/>
      </w:pPr>
      <w:r>
        <w:t>Az információs füzet ismerteti a kisvállalati adózás választásának és megszűnésének feltételeit, az adókötelezettség meghatározásának szabályait, ezen belül részletezve a személyi jellegű kifizetésekre, a pénztár mentesített értékének megállapítására vonatkozó előírásokat. A veszteségelhatárolás számítását példák mutatják be. Az információs füzet tartalmazza a kisvállalati adó bevallására vonatkozó legfontosabb szabályokat is, melyen belül ismerteti a benyújtandó nyomtatványokat, és a bevallásra vonatkozó határidőket. Összefoglaljuk a kisvállalati adóra vonatkozó áttérésre, és a kisvállalati adóról társasági adózásra történő visszatérésre vonatkozó fontosabb tudnivalókat.</w:t>
      </w:r>
    </w:p>
    <w:p w:rsidR="00951D00" w:rsidRDefault="00951D00">
      <w:pPr>
        <w:pStyle w:val="Szvegtrzs"/>
        <w:rPr>
          <w:sz w:val="24"/>
        </w:rPr>
      </w:pPr>
    </w:p>
    <w:p w:rsidR="00951D00" w:rsidRDefault="00CB3CCE">
      <w:pPr>
        <w:pStyle w:val="Cmsor1"/>
        <w:numPr>
          <w:ilvl w:val="0"/>
          <w:numId w:val="18"/>
        </w:numPr>
        <w:tabs>
          <w:tab w:val="left" w:pos="477"/>
        </w:tabs>
        <w:spacing w:before="204"/>
        <w:ind w:hanging="361"/>
      </w:pPr>
      <w:bookmarkStart w:id="1" w:name="_bookmark1"/>
      <w:bookmarkEnd w:id="1"/>
      <w:r>
        <w:t>A kisvállalati</w:t>
      </w:r>
      <w:r>
        <w:rPr>
          <w:spacing w:val="-1"/>
        </w:rPr>
        <w:t xml:space="preserve"> </w:t>
      </w:r>
      <w:r>
        <w:t>adó</w:t>
      </w:r>
    </w:p>
    <w:p w:rsidR="00951D00" w:rsidRDefault="00951D00">
      <w:pPr>
        <w:pStyle w:val="Szvegtrzs"/>
        <w:spacing w:before="2"/>
        <w:rPr>
          <w:b/>
          <w:sz w:val="24"/>
        </w:rPr>
      </w:pPr>
    </w:p>
    <w:p w:rsidR="00951D00" w:rsidRDefault="00CB3CCE">
      <w:pPr>
        <w:pStyle w:val="Cmsor2"/>
        <w:numPr>
          <w:ilvl w:val="0"/>
          <w:numId w:val="17"/>
        </w:numPr>
        <w:tabs>
          <w:tab w:val="left" w:pos="477"/>
        </w:tabs>
        <w:ind w:hanging="361"/>
      </w:pPr>
      <w:bookmarkStart w:id="2" w:name="_bookmark2"/>
      <w:bookmarkEnd w:id="2"/>
      <w:r>
        <w:t>Az adónem koncepciója</w:t>
      </w:r>
    </w:p>
    <w:p w:rsidR="00951D00" w:rsidRDefault="00951D00">
      <w:pPr>
        <w:pStyle w:val="Szvegtrzs"/>
        <w:spacing w:before="1"/>
        <w:rPr>
          <w:b/>
          <w:i/>
          <w:sz w:val="24"/>
        </w:rPr>
      </w:pPr>
    </w:p>
    <w:p w:rsidR="00951D00" w:rsidRDefault="00CB3CCE">
      <w:pPr>
        <w:pStyle w:val="Szvegtrzs"/>
        <w:spacing w:line="278" w:lineRule="auto"/>
        <w:ind w:left="116" w:right="118"/>
        <w:jc w:val="both"/>
      </w:pPr>
      <w:r>
        <w:t>A kisvállalati adó egy egyszerűsített adónem, amely három, a vállalkozások által fizetendő adónemet vált ki: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194"/>
        <w:ind w:hanging="361"/>
      </w:pPr>
      <w:r>
        <w:t>a szociális hozzájárulási</w:t>
      </w:r>
      <w:r>
        <w:rPr>
          <w:spacing w:val="-2"/>
        </w:rPr>
        <w:t xml:space="preserve"> </w:t>
      </w:r>
      <w:r>
        <w:t>adót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8"/>
        <w:ind w:hanging="361"/>
      </w:pPr>
      <w:r>
        <w:t>a szakképzési hozzájárulást</w:t>
      </w:r>
      <w:r>
        <w:rPr>
          <w:spacing w:val="-1"/>
        </w:rPr>
        <w:t xml:space="preserve"> </w:t>
      </w:r>
      <w:r>
        <w:t>és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8"/>
        <w:ind w:hanging="361"/>
      </w:pPr>
      <w:r>
        <w:t>a társasági adót.</w:t>
      </w:r>
    </w:p>
    <w:p w:rsidR="00951D00" w:rsidRDefault="00951D00">
      <w:pPr>
        <w:pStyle w:val="Szvegtrzs"/>
        <w:spacing w:before="8"/>
        <w:rPr>
          <w:sz w:val="20"/>
        </w:rPr>
      </w:pPr>
    </w:p>
    <w:p w:rsidR="00951D00" w:rsidRDefault="00CB3CCE">
      <w:pPr>
        <w:pStyle w:val="Szvegtrzs"/>
        <w:spacing w:line="276" w:lineRule="auto"/>
        <w:ind w:left="116" w:right="110"/>
        <w:jc w:val="both"/>
      </w:pPr>
      <w:r>
        <w:t>Az adó mértéke 2021. január 1-jétől az adóalap 11%-a. Az adó alapja a személyi jellegű</w:t>
      </w:r>
      <w:r>
        <w:rPr>
          <w:spacing w:val="-34"/>
        </w:rPr>
        <w:t xml:space="preserve"> </w:t>
      </w:r>
      <w:r>
        <w:t>kifizetéseknek a</w:t>
      </w:r>
      <w:r>
        <w:rPr>
          <w:spacing w:val="-14"/>
        </w:rPr>
        <w:t xml:space="preserve"> </w:t>
      </w:r>
      <w:r>
        <w:t>tőke</w:t>
      </w:r>
      <w:r>
        <w:rPr>
          <w:spacing w:val="-16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osztalékműveletek</w:t>
      </w:r>
      <w:r>
        <w:rPr>
          <w:spacing w:val="-15"/>
        </w:rPr>
        <w:t xml:space="preserve"> </w:t>
      </w:r>
      <w:r>
        <w:t>egyenlegével</w:t>
      </w:r>
      <w:r>
        <w:rPr>
          <w:spacing w:val="-13"/>
        </w:rPr>
        <w:t xml:space="preserve"> </w:t>
      </w:r>
      <w:r>
        <w:t>növelt</w:t>
      </w:r>
      <w:r>
        <w:rPr>
          <w:spacing w:val="-16"/>
        </w:rPr>
        <w:t xml:space="preserve"> </w:t>
      </w:r>
      <w:r>
        <w:t>összege,</w:t>
      </w:r>
      <w:r>
        <w:rPr>
          <w:spacing w:val="-14"/>
        </w:rPr>
        <w:t xml:space="preserve"> </w:t>
      </w:r>
      <w:r>
        <w:t>módosítva</w:t>
      </w:r>
      <w:r>
        <w:rPr>
          <w:spacing w:val="-13"/>
        </w:rPr>
        <w:t xml:space="preserve"> </w:t>
      </w:r>
      <w:r>
        <w:t>néhány</w:t>
      </w:r>
      <w:r>
        <w:rPr>
          <w:spacing w:val="-17"/>
        </w:rPr>
        <w:t xml:space="preserve"> </w:t>
      </w:r>
      <w:r>
        <w:t>további</w:t>
      </w:r>
      <w:r>
        <w:rPr>
          <w:spacing w:val="-12"/>
        </w:rPr>
        <w:t xml:space="preserve"> </w:t>
      </w:r>
      <w:r>
        <w:t>tétellel.</w:t>
      </w:r>
      <w:r>
        <w:rPr>
          <w:spacing w:val="-14"/>
        </w:rPr>
        <w:t xml:space="preserve"> </w:t>
      </w:r>
      <w:r>
        <w:t>Az</w:t>
      </w:r>
      <w:r>
        <w:rPr>
          <w:spacing w:val="-16"/>
        </w:rPr>
        <w:t xml:space="preserve"> </w:t>
      </w:r>
      <w:r>
        <w:t>adónem előnye, hogy a vállalkozásban keletkezett nyereséget és bértömeget azonos kulccsal terheli, ezáltal jobban ösztönöz a foglalkoztatásra és a bérek emelésére. Emellett az adóalap-meghatározás módja lehetővé teszi, hogy a vállalkozás vagyonának növelésére (így beruházásokra és készletek vásárlására) fordított eredmény ne növelje az adóalapot, így kedvez a gyorsan növekvő vállalkozásoknak, és koncepcionálisan is lényegesen egyszerűbb a társasági</w:t>
      </w:r>
      <w:r>
        <w:rPr>
          <w:spacing w:val="-3"/>
        </w:rPr>
        <w:t xml:space="preserve"> </w:t>
      </w:r>
      <w:r>
        <w:t>adónál.</w:t>
      </w:r>
    </w:p>
    <w:p w:rsidR="00951D00" w:rsidRDefault="00CB3CCE">
      <w:pPr>
        <w:spacing w:before="201" w:line="276" w:lineRule="auto"/>
        <w:ind w:left="116" w:right="117"/>
        <w:jc w:val="both"/>
      </w:pPr>
      <w:r>
        <w:t xml:space="preserve">Az adónem szabályait </w:t>
      </w:r>
      <w:r>
        <w:rPr>
          <w:i/>
        </w:rPr>
        <w:t xml:space="preserve">a kisadózó vállalkozások tételes adójáról és a kisvállalati adóról szóló 2012. évi CXLVII. törvény </w:t>
      </w:r>
      <w:r>
        <w:t xml:space="preserve">(a továbbiakban: </w:t>
      </w:r>
      <w:proofErr w:type="spellStart"/>
      <w:r>
        <w:t>Katv</w:t>
      </w:r>
      <w:proofErr w:type="spellEnd"/>
      <w:r>
        <w:t>.) tartalmazza.</w:t>
      </w:r>
    </w:p>
    <w:p w:rsidR="00951D00" w:rsidRDefault="00CB3CCE">
      <w:pPr>
        <w:pStyle w:val="Cmsor2"/>
        <w:numPr>
          <w:ilvl w:val="0"/>
          <w:numId w:val="17"/>
        </w:numPr>
        <w:tabs>
          <w:tab w:val="left" w:pos="477"/>
        </w:tabs>
        <w:spacing w:before="200"/>
        <w:ind w:hanging="361"/>
      </w:pPr>
      <w:bookmarkStart w:id="3" w:name="_bookmark3"/>
      <w:bookmarkEnd w:id="3"/>
      <w:r>
        <w:t>Kinek érdemes a kisvállalati adót</w:t>
      </w:r>
      <w:r>
        <w:rPr>
          <w:spacing w:val="-4"/>
        </w:rPr>
        <w:t xml:space="preserve"> </w:t>
      </w:r>
      <w:r>
        <w:t>választania?</w:t>
      </w:r>
    </w:p>
    <w:p w:rsidR="00951D00" w:rsidRDefault="00951D00">
      <w:pPr>
        <w:pStyle w:val="Szvegtrzs"/>
        <w:spacing w:before="2"/>
        <w:rPr>
          <w:b/>
          <w:i/>
          <w:sz w:val="24"/>
        </w:rPr>
      </w:pPr>
    </w:p>
    <w:p w:rsidR="00951D00" w:rsidRDefault="00CB3CCE">
      <w:pPr>
        <w:pStyle w:val="Szvegtrzs"/>
        <w:spacing w:line="276" w:lineRule="auto"/>
        <w:ind w:left="116" w:right="113"/>
        <w:jc w:val="both"/>
      </w:pPr>
      <w:r>
        <w:t>A kisvállalati adózásra való áttérés egyedi mérlegelést igényel. Javasolt megvizsgálni a kisvállalati adóra való áttérés lehetőségét azon jogosult vállalkozások esetében, amelyeknél a személyi jellegű kifizetések jellemzően meghaladják a vállalkozás nyereségét, illetve amelyek a nyereségük visszaforgatásával, vagy tőke bevonásával jelentős fejlesztések végrehajtását tervezik. Felhívjuk a figyelmet azonban arra, hogy kisvállalati adó alanyai részéről nincs szakképzési hozzájárulási fizetési kötelezettség, így részükről a kötelezettség gyakorlati képzéssel történő teljesítése sem értelmezhető. Ennek következtében a kisvállalati adóalanyok nem tarthatnak igényt a szakképzési hozzájárulási kötelezettséggel összefüggő normatív csökkentő tétel (vagy annak egy része) visszaigénylésére.</w:t>
      </w:r>
    </w:p>
    <w:p w:rsidR="00951D00" w:rsidRDefault="00951D00">
      <w:pPr>
        <w:spacing w:line="276" w:lineRule="auto"/>
        <w:jc w:val="both"/>
        <w:sectPr w:rsidR="00951D00">
          <w:pgSz w:w="11910" w:h="16840"/>
          <w:pgMar w:top="1580" w:right="1300" w:bottom="1200" w:left="1300" w:header="0" w:footer="1005" w:gutter="0"/>
          <w:cols w:space="708"/>
        </w:sectPr>
      </w:pPr>
    </w:p>
    <w:p w:rsidR="00951D00" w:rsidRDefault="00CB3CCE">
      <w:pPr>
        <w:pStyle w:val="Cmsor2"/>
        <w:numPr>
          <w:ilvl w:val="0"/>
          <w:numId w:val="17"/>
        </w:numPr>
        <w:tabs>
          <w:tab w:val="left" w:pos="477"/>
        </w:tabs>
        <w:spacing w:before="78"/>
        <w:ind w:hanging="361"/>
      </w:pPr>
      <w:bookmarkStart w:id="4" w:name="_bookmark4"/>
      <w:bookmarkEnd w:id="4"/>
      <w:r>
        <w:lastRenderedPageBreak/>
        <w:t>A kisvállalati adó választására jogosultak</w:t>
      </w:r>
      <w:r>
        <w:rPr>
          <w:spacing w:val="-6"/>
        </w:rPr>
        <w:t xml:space="preserve"> </w:t>
      </w:r>
      <w:r>
        <w:t>köre</w:t>
      </w:r>
    </w:p>
    <w:p w:rsidR="00951D00" w:rsidRDefault="00951D00">
      <w:pPr>
        <w:pStyle w:val="Szvegtrzs"/>
        <w:spacing w:before="4"/>
        <w:rPr>
          <w:b/>
          <w:i/>
          <w:sz w:val="24"/>
        </w:rPr>
      </w:pPr>
    </w:p>
    <w:p w:rsidR="00951D00" w:rsidRDefault="00CB3CCE">
      <w:pPr>
        <w:pStyle w:val="Szvegtrzs"/>
        <w:spacing w:before="1"/>
        <w:ind w:left="116"/>
      </w:pPr>
      <w:r>
        <w:t xml:space="preserve">A </w:t>
      </w:r>
      <w:proofErr w:type="spellStart"/>
      <w:r>
        <w:t>Katv</w:t>
      </w:r>
      <w:proofErr w:type="spellEnd"/>
      <w:r>
        <w:t>. alapján a kisvállalati adó alanya lehet</w:t>
      </w:r>
    </w:p>
    <w:p w:rsidR="00951D00" w:rsidRDefault="00951D00">
      <w:pPr>
        <w:pStyle w:val="Szvegtrzs"/>
        <w:spacing w:before="5"/>
        <w:rPr>
          <w:sz w:val="20"/>
        </w:rPr>
      </w:pP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ind w:hanging="361"/>
      </w:pPr>
      <w:r>
        <w:t>az egyéni</w:t>
      </w:r>
      <w:r>
        <w:rPr>
          <w:spacing w:val="-2"/>
        </w:rPr>
        <w:t xml:space="preserve"> </w:t>
      </w:r>
      <w:r>
        <w:t>cég,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7"/>
        <w:ind w:hanging="361"/>
      </w:pPr>
      <w:r>
        <w:t>a közkereseti</w:t>
      </w:r>
      <w:r>
        <w:rPr>
          <w:spacing w:val="-3"/>
        </w:rPr>
        <w:t xml:space="preserve"> </w:t>
      </w:r>
      <w:r>
        <w:t>társaság,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8"/>
        <w:ind w:hanging="361"/>
      </w:pPr>
      <w:r>
        <w:t>a betéti társaság,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8"/>
        <w:ind w:hanging="361"/>
      </w:pPr>
      <w:r>
        <w:t>a korlátolt felelősségű társaság,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5"/>
        <w:ind w:hanging="361"/>
      </w:pPr>
      <w:r>
        <w:t>a zártkörűen működő</w:t>
      </w:r>
      <w:r>
        <w:rPr>
          <w:spacing w:val="-3"/>
        </w:rPr>
        <w:t xml:space="preserve"> </w:t>
      </w:r>
      <w:r>
        <w:t>részvénytársaság,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8"/>
        <w:ind w:hanging="361"/>
      </w:pPr>
      <w:r>
        <w:t>a szövetkezet és a</w:t>
      </w:r>
      <w:r>
        <w:rPr>
          <w:spacing w:val="-1"/>
        </w:rPr>
        <w:t xml:space="preserve"> </w:t>
      </w:r>
      <w:r>
        <w:t>lakásszövetkezet,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7"/>
        <w:ind w:hanging="361"/>
      </w:pPr>
      <w:r>
        <w:t xml:space="preserve">az </w:t>
      </w:r>
      <w:proofErr w:type="spellStart"/>
      <w:r>
        <w:t>erdőbirtokossági</w:t>
      </w:r>
      <w:proofErr w:type="spellEnd"/>
      <w:r>
        <w:rPr>
          <w:spacing w:val="-2"/>
        </w:rPr>
        <w:t xml:space="preserve"> </w:t>
      </w:r>
      <w:r>
        <w:t>társulat,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8"/>
        <w:ind w:hanging="361"/>
      </w:pPr>
      <w:r>
        <w:t>a végrehajtó</w:t>
      </w:r>
      <w:r>
        <w:rPr>
          <w:spacing w:val="-1"/>
        </w:rPr>
        <w:t xml:space="preserve"> </w:t>
      </w:r>
      <w:r>
        <w:t>iroda,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8"/>
        <w:ind w:hanging="361"/>
      </w:pPr>
      <w:r>
        <w:t>az ügyvédi iroda és a közjegyzői</w:t>
      </w:r>
      <w:r>
        <w:rPr>
          <w:spacing w:val="-1"/>
        </w:rPr>
        <w:t xml:space="preserve"> </w:t>
      </w:r>
      <w:r>
        <w:t>iroda,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6"/>
        <w:ind w:hanging="361"/>
      </w:pPr>
      <w:r>
        <w:t>a szabadalmi ügyvivői</w:t>
      </w:r>
      <w:r>
        <w:rPr>
          <w:spacing w:val="1"/>
        </w:rPr>
        <w:t xml:space="preserve"> </w:t>
      </w:r>
      <w:r>
        <w:t>iroda,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7"/>
        <w:ind w:hanging="361"/>
      </w:pPr>
      <w:r>
        <w:t>a külföldi vállalkozó,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6"/>
          <w:tab w:val="left" w:pos="837"/>
        </w:tabs>
        <w:spacing w:before="38"/>
        <w:ind w:hanging="361"/>
      </w:pPr>
      <w:r>
        <w:t>a belföldi üzletvezetési hellyel rendelkező külföldi</w:t>
      </w:r>
      <w:r>
        <w:rPr>
          <w:spacing w:val="1"/>
        </w:rPr>
        <w:t xml:space="preserve"> </w:t>
      </w:r>
      <w:r>
        <w:t>személy.</w:t>
      </w:r>
    </w:p>
    <w:p w:rsidR="00951D00" w:rsidRDefault="00951D00">
      <w:pPr>
        <w:pStyle w:val="Szvegtrzs"/>
        <w:spacing w:before="8"/>
        <w:rPr>
          <w:sz w:val="20"/>
        </w:rPr>
      </w:pPr>
    </w:p>
    <w:p w:rsidR="00951D00" w:rsidRDefault="00CB3CCE">
      <w:pPr>
        <w:pStyle w:val="Szvegtrzs"/>
        <w:ind w:left="116"/>
      </w:pPr>
      <w:r>
        <w:t>A fentiekben meghatározott személy az adóévre akkor választhatja a kisvállalati adó szerinti adózást, ha</w:t>
      </w:r>
    </w:p>
    <w:p w:rsidR="00951D00" w:rsidRDefault="00951D00">
      <w:pPr>
        <w:pStyle w:val="Szvegtrzs"/>
        <w:spacing w:before="8"/>
        <w:rPr>
          <w:sz w:val="20"/>
        </w:rPr>
      </w:pP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7"/>
        </w:tabs>
        <w:spacing w:line="273" w:lineRule="auto"/>
        <w:ind w:right="112"/>
        <w:jc w:val="both"/>
      </w:pPr>
      <w:r>
        <w:t>az átlagos statisztikai állományi létszáma az adóévet megelőző adóévben (azaz abban az adóévben, amely a kisvállalati adóalanyiság alkalmazásának első adóévét</w:t>
      </w:r>
      <w:r>
        <w:rPr>
          <w:spacing w:val="-40"/>
        </w:rPr>
        <w:t xml:space="preserve"> </w:t>
      </w:r>
      <w:r>
        <w:t>megelőzi</w:t>
      </w:r>
      <w:proofErr w:type="gramStart"/>
      <w:r>
        <w:t>)</w:t>
      </w:r>
      <w:r>
        <w:rPr>
          <w:position w:val="8"/>
          <w:sz w:val="14"/>
        </w:rPr>
        <w:t>1</w:t>
      </w:r>
      <w:proofErr w:type="gramEnd"/>
      <w:r>
        <w:rPr>
          <w:position w:val="8"/>
          <w:sz w:val="14"/>
        </w:rPr>
        <w:t xml:space="preserve"> </w:t>
      </w:r>
      <w:r>
        <w:t>várhatóan nem haladja meg az 50</w:t>
      </w:r>
      <w:r>
        <w:rPr>
          <w:spacing w:val="-8"/>
        </w:rPr>
        <w:t xml:space="preserve"> </w:t>
      </w:r>
      <w:r>
        <w:t>főt;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7"/>
        </w:tabs>
        <w:spacing w:line="273" w:lineRule="auto"/>
        <w:ind w:right="114"/>
        <w:jc w:val="both"/>
      </w:pPr>
      <w:r>
        <w:t>az adóévet megelőző adóévben elszámolandó bevétele várhatóan nem haladja meg a 3 milliárd forintot, 12 hónapnál rövidebb adóév esetén a 3 milliárd forint időarányos</w:t>
      </w:r>
      <w:r>
        <w:rPr>
          <w:spacing w:val="-11"/>
        </w:rPr>
        <w:t xml:space="preserve"> </w:t>
      </w:r>
      <w:r>
        <w:t>részét;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7"/>
        </w:tabs>
        <w:spacing w:before="1" w:line="276" w:lineRule="auto"/>
        <w:ind w:right="112"/>
        <w:jc w:val="both"/>
      </w:pPr>
      <w:r>
        <w:t>az adóévet megelőző két naptári évben adószámát az állami adó- és vámhatóság véglegesen (jogerősen) nem</w:t>
      </w:r>
      <w:r>
        <w:rPr>
          <w:spacing w:val="-4"/>
        </w:rPr>
        <w:t xml:space="preserve"> </w:t>
      </w:r>
      <w:r>
        <w:t>törölte;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7"/>
        </w:tabs>
        <w:spacing w:line="267" w:lineRule="exact"/>
        <w:ind w:hanging="361"/>
        <w:jc w:val="both"/>
      </w:pPr>
      <w:r>
        <w:t>üzleti évének mérlegforduló napja december</w:t>
      </w:r>
      <w:r>
        <w:rPr>
          <w:spacing w:val="-5"/>
        </w:rPr>
        <w:t xml:space="preserve"> </w:t>
      </w:r>
      <w:r>
        <w:t>31</w:t>
      </w:r>
      <w:proofErr w:type="gramStart"/>
      <w:r>
        <w:t>.;</w:t>
      </w:r>
      <w:proofErr w:type="gramEnd"/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7"/>
        </w:tabs>
        <w:spacing w:before="37" w:line="273" w:lineRule="auto"/>
        <w:ind w:right="117"/>
        <w:jc w:val="both"/>
      </w:pPr>
      <w:r>
        <w:t>az adóévet megelőző adóévéről készítendő beszámolójában a mérlegfőösszege várhatóan nem haladja meg a 3 milliárd</w:t>
      </w:r>
      <w:r>
        <w:rPr>
          <w:spacing w:val="-4"/>
        </w:rPr>
        <w:t xml:space="preserve"> </w:t>
      </w:r>
      <w:r>
        <w:t>forintot;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7"/>
        </w:tabs>
        <w:spacing w:before="2"/>
        <w:ind w:hanging="361"/>
        <w:jc w:val="both"/>
      </w:pPr>
      <w:r>
        <w:t>ellenőrzött külföldi társasággal</w:t>
      </w:r>
      <w:r>
        <w:rPr>
          <w:position w:val="8"/>
          <w:sz w:val="14"/>
        </w:rPr>
        <w:t xml:space="preserve">2 </w:t>
      </w:r>
      <w:r>
        <w:t>az adóévet megelőző adóévben nem</w:t>
      </w:r>
      <w:r>
        <w:rPr>
          <w:spacing w:val="-24"/>
        </w:rPr>
        <w:t xml:space="preserve"> </w:t>
      </w:r>
      <w:r>
        <w:t>rendelkezik;</w:t>
      </w:r>
    </w:p>
    <w:p w:rsidR="00951D00" w:rsidRDefault="00CB3CCE">
      <w:pPr>
        <w:pStyle w:val="Listaszerbekezds"/>
        <w:numPr>
          <w:ilvl w:val="1"/>
          <w:numId w:val="17"/>
        </w:numPr>
        <w:tabs>
          <w:tab w:val="left" w:pos="837"/>
        </w:tabs>
        <w:spacing w:before="38" w:line="273" w:lineRule="auto"/>
        <w:ind w:right="118"/>
        <w:jc w:val="both"/>
      </w:pPr>
      <w:r>
        <w:t>az</w:t>
      </w:r>
      <w:r>
        <w:rPr>
          <w:spacing w:val="-11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összeg,</w:t>
      </w:r>
      <w:r>
        <w:rPr>
          <w:spacing w:val="-9"/>
        </w:rPr>
        <w:t xml:space="preserve"> </w:t>
      </w:r>
      <w:r>
        <w:t>amellyel</w:t>
      </w:r>
      <w:r>
        <w:rPr>
          <w:spacing w:val="-7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adózó</w:t>
      </w:r>
      <w:r>
        <w:rPr>
          <w:spacing w:val="-9"/>
        </w:rPr>
        <w:t xml:space="preserve"> </w:t>
      </w:r>
      <w:r>
        <w:t>vállalkozási</w:t>
      </w:r>
      <w:r>
        <w:rPr>
          <w:spacing w:val="-10"/>
        </w:rPr>
        <w:t xml:space="preserve"> </w:t>
      </w:r>
      <w:r>
        <w:t>tevékenysége</w:t>
      </w:r>
      <w:r>
        <w:rPr>
          <w:spacing w:val="-8"/>
        </w:rPr>
        <w:t xml:space="preserve"> </w:t>
      </w:r>
      <w:r>
        <w:t>érdekében</w:t>
      </w:r>
      <w:r>
        <w:rPr>
          <w:spacing w:val="-12"/>
        </w:rPr>
        <w:t xml:space="preserve"> </w:t>
      </w:r>
      <w:r>
        <w:t>felmerült,</w:t>
      </w:r>
      <w:r>
        <w:rPr>
          <w:spacing w:val="-13"/>
        </w:rPr>
        <w:t xml:space="preserve"> </w:t>
      </w:r>
      <w:r>
        <w:t>Tao.</w:t>
      </w:r>
      <w:r>
        <w:rPr>
          <w:spacing w:val="-9"/>
        </w:rPr>
        <w:t xml:space="preserve"> </w:t>
      </w:r>
      <w:r>
        <w:t>tv.</w:t>
      </w:r>
      <w:r>
        <w:rPr>
          <w:spacing w:val="-9"/>
        </w:rPr>
        <w:t xml:space="preserve"> </w:t>
      </w:r>
      <w:r>
        <w:t xml:space="preserve">szerinti finanszírozási költségei </w:t>
      </w:r>
      <w:r>
        <w:rPr>
          <w:position w:val="8"/>
          <w:sz w:val="14"/>
        </w:rPr>
        <w:t xml:space="preserve">3 </w:t>
      </w:r>
      <w:r>
        <w:t>meghaladják az adózó adóköteles kamatbevételeit és a gazdasági értelemben azzal egyenértékűnek tekintendő adóköteles bevételeit, az adóévet megelőző adóévben várhatóan nem haladja meg a 939 810 000</w:t>
      </w:r>
      <w:r>
        <w:rPr>
          <w:spacing w:val="-7"/>
        </w:rPr>
        <w:t xml:space="preserve"> </w:t>
      </w:r>
      <w:r>
        <w:t>forintot.</w:t>
      </w:r>
    </w:p>
    <w:p w:rsidR="00951D00" w:rsidRDefault="00CB3CCE">
      <w:pPr>
        <w:pStyle w:val="Szvegtrzs"/>
        <w:spacing w:before="201" w:line="276" w:lineRule="auto"/>
        <w:ind w:left="116" w:right="118"/>
        <w:jc w:val="both"/>
      </w:pPr>
      <w:r>
        <w:t>Az állományi létszám és bevételi határok számítása során a kapcsolt vállalkozások átlagos statisztikai állományi létszámát és bevételét együttesen, az utolsó beszámolóval lezárt üzleti év adatai alapján kell figyelembe venni.</w:t>
      </w:r>
    </w:p>
    <w:p w:rsidR="00951D00" w:rsidRDefault="00CB3CCE">
      <w:pPr>
        <w:pStyle w:val="Cmsor2"/>
        <w:numPr>
          <w:ilvl w:val="0"/>
          <w:numId w:val="17"/>
        </w:numPr>
        <w:tabs>
          <w:tab w:val="left" w:pos="477"/>
        </w:tabs>
        <w:spacing w:before="201"/>
        <w:ind w:hanging="361"/>
      </w:pPr>
      <w:bookmarkStart w:id="5" w:name="_bookmark5"/>
      <w:bookmarkEnd w:id="5"/>
      <w:r>
        <w:t>Mely feltételeket szükséges vizsgálni a fentiek</w:t>
      </w:r>
      <w:r>
        <w:rPr>
          <w:spacing w:val="-5"/>
        </w:rPr>
        <w:t xml:space="preserve"> </w:t>
      </w:r>
      <w:r>
        <w:t>alapján?</w:t>
      </w:r>
    </w:p>
    <w:p w:rsidR="00951D00" w:rsidRDefault="00951D00">
      <w:pPr>
        <w:pStyle w:val="Szvegtrzs"/>
        <w:spacing w:before="3"/>
        <w:rPr>
          <w:b/>
          <w:i/>
          <w:sz w:val="24"/>
        </w:rPr>
      </w:pPr>
    </w:p>
    <w:p w:rsidR="00951D00" w:rsidRDefault="00CB3CCE">
      <w:pPr>
        <w:pStyle w:val="Szvegtrzs"/>
        <w:spacing w:before="1"/>
        <w:ind w:left="116"/>
      </w:pPr>
      <w:r>
        <w:t>A fentiek alapján a kisvállalati adóra való áttérés kapcsán a következőket kell vizsgálni:</w:t>
      </w:r>
    </w:p>
    <w:p w:rsidR="00951D00" w:rsidRDefault="00951D00">
      <w:pPr>
        <w:pStyle w:val="Szvegtrzs"/>
        <w:spacing w:before="6"/>
        <w:rPr>
          <w:sz w:val="20"/>
        </w:rPr>
      </w:pPr>
    </w:p>
    <w:p w:rsidR="00951D00" w:rsidRDefault="00CB3CCE">
      <w:pPr>
        <w:pStyle w:val="Listaszerbekezds"/>
        <w:numPr>
          <w:ilvl w:val="0"/>
          <w:numId w:val="16"/>
        </w:numPr>
        <w:tabs>
          <w:tab w:val="left" w:pos="837"/>
        </w:tabs>
        <w:ind w:hanging="361"/>
        <w:jc w:val="both"/>
      </w:pPr>
      <w:r>
        <w:t>az adózó működési formája alapján jogosult-e az adónem</w:t>
      </w:r>
      <w:r>
        <w:rPr>
          <w:spacing w:val="-10"/>
        </w:rPr>
        <w:t xml:space="preserve"> </w:t>
      </w:r>
      <w:r>
        <w:t>választására?</w:t>
      </w:r>
    </w:p>
    <w:p w:rsidR="00951D00" w:rsidRDefault="00951D00">
      <w:pPr>
        <w:pStyle w:val="Szvegtrzs"/>
        <w:rPr>
          <w:sz w:val="20"/>
        </w:rPr>
      </w:pPr>
    </w:p>
    <w:p w:rsidR="00951D00" w:rsidRDefault="00CB3CCE">
      <w:pPr>
        <w:pStyle w:val="Szvegtrzs"/>
        <w:spacing w:before="6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215265</wp:posOffset>
                </wp:positionV>
                <wp:extent cx="1829435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9E55" id="Freeform 8" o:spid="_x0000_s1026" style="position:absolute;margin-left:70.8pt;margin-top:16.95pt;width:14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hSBAMAAKUGAAAOAAAAZHJzL2Uyb0RvYy54bWysVduO0zAQfUfiHyw/grq5bLaXaNMValqE&#10;tMBKWz7AdZwmwrGD7TZdEP/O2E66bRckhMhDamfGZ86c8Uxv7w4NR3umdC1FhqOrECMmqCxqsc3w&#10;l/VqNMVIGyIKwqVgGX5iGt/NX7+67dqUxbKSvGAKAYjQaddmuDKmTYNA04o1RF/JlgkwllI1xMBW&#10;bYNCkQ7QGx7EYTgOOqmKVknKtIavuTfiucMvS0bN57LUzCCeYeBm3Fu598a+g/ktSbeKtFVNexrk&#10;H1g0pBYQ9AiVE0PQTtUvoJqaKqllaa6obAJZljVlLgfIJgovsnmsSMtcLiCObo8y6f8HSz/tHxSq&#10;C6gdyCNIAzVaKcas4mhq5elanYLXY/ugbIK6vZf0qwZDcGaxGw0+aNN9lAWgkJ2RTpJDqRp7EpJF&#10;B6f801F5djCIwsdoGs+S6xuMKNiieOIKE5B0OEt32rxn0uGQ/b02vm4FrJzqRU99DUmUDYcSvh2h&#10;EEVJNHavvs5Ht2hwexOgdYg6FE+n0aVTPDg5rCSeTX6LdT24Waz4BAv4bweGpBpI04PoWcMKEdsn&#10;odOpldrqswZug0CAAE42wz/4QuxLX3+mD6GgAS6vvsIIrv7GZ9sSY5nZEHaJugw7KeyHRu7ZWjqT&#10;uagcBHm2cnHq5Y6fsvJmOGEDwLXxCxfUcj2prJCrmnNXWi4slck49tpoyevCGi0brbabBVdoT2xT&#10;u8cmA2Bnbq3SJie68n7O5HNWcicKF6VipFj2a0Nq7tcAxJ3ocDt7bew9de38YxbOltPlNBkl8Xg5&#10;SsI8H71bLZLReBVNbvLrfLHIo5+2nlGSVnVRMGFpD6MlSv6udfsh54fCcbicpXemwso9L1UIzmk4&#10;kSCX4dcXYWhd3+sbWTxBGyvpZyXMdlhUUn3HqIM5mWH9bUcUw4h/EDCIZlGS2MHqNsnNBAqG1Kll&#10;c2ohggJUhg2Gm2+XC+OH8a5V9baCSJHrBSHfwfgoa9vnbs54Vv0GZqHLoJ/bdtie7p3X87/L/BcA&#10;AAD//wMAUEsDBBQABgAIAAAAIQATmrE33wAAAAkBAAAPAAAAZHJzL2Rvd25yZXYueG1sTI/LTsMw&#10;EEX3SPyDNUjsqJM2NCTEqRACCYkVTYVYurHzUOJxFLup+/cMq7K8M0d3zhS7YEa26Nn1FgXEqwiY&#10;xtqqHlsBh+r94QmY8xKVHC1qARftYFfe3hQyV/aMX3rZ+5ZRCbpcCui8n3LOXd1pI93KThpp19jZ&#10;SE9xbrma5ZnKzcjXUbTlRvZIFzo56ddO18P+ZAR8XL5l1bw9DqFZ0s+sCsMPpgch7u/CyzMwr4O/&#10;wvCnT+pQktPRnlA5NlJO4i2hAjabDBgByTpLgR1pkMTAy4L//6D8BQAA//8DAFBLAQItABQABgAI&#10;AAAAIQC2gziS/gAAAOEBAAATAAAAAAAAAAAAAAAAAAAAAABbQ29udGVudF9UeXBlc10ueG1sUEsB&#10;Ai0AFAAGAAgAAAAhADj9If/WAAAAlAEAAAsAAAAAAAAAAAAAAAAALwEAAF9yZWxzLy5yZWxzUEsB&#10;Ai0AFAAGAAgAAAAhAMwfSFIEAwAApQYAAA4AAAAAAAAAAAAAAAAALgIAAGRycy9lMm9Eb2MueG1s&#10;UEsBAi0AFAAGAAgAAAAhABOasTffAAAACQEAAA8AAAAAAAAAAAAAAAAAXgUAAGRycy9kb3ducmV2&#10;LnhtbFBLBQYAAAAABAAEAPMAAABqBgAAAAA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951D00" w:rsidRDefault="00CB3CCE">
      <w:pPr>
        <w:spacing w:before="60" w:line="232" w:lineRule="exact"/>
        <w:ind w:left="116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 xml:space="preserve">Például, ha az adózó 2021. január 1-jétől kíván áttérni a </w:t>
      </w:r>
      <w:proofErr w:type="spellStart"/>
      <w:r>
        <w:rPr>
          <w:sz w:val="20"/>
        </w:rPr>
        <w:t>kivára</w:t>
      </w:r>
      <w:proofErr w:type="spellEnd"/>
      <w:r>
        <w:rPr>
          <w:sz w:val="20"/>
        </w:rPr>
        <w:t>, akkor a 2020. adóévét kell vizsgálnia.</w:t>
      </w:r>
    </w:p>
    <w:p w:rsidR="00951D00" w:rsidRDefault="00CB3CCE">
      <w:pPr>
        <w:ind w:left="116"/>
        <w:rPr>
          <w:sz w:val="20"/>
        </w:rPr>
      </w:pPr>
      <w:r>
        <w:rPr>
          <w:position w:val="7"/>
          <w:sz w:val="13"/>
        </w:rPr>
        <w:t xml:space="preserve">2 </w:t>
      </w:r>
      <w:r>
        <w:rPr>
          <w:sz w:val="20"/>
        </w:rPr>
        <w:t>Lásd a társasági adóról és az osztalékadóról szóló 1996. évi LXXXI. törvény (a továbbiakban: Tao. tv.) 4. § 11. pontjában.</w:t>
      </w:r>
    </w:p>
    <w:p w:rsidR="00951D00" w:rsidRDefault="00CB3CCE">
      <w:pPr>
        <w:spacing w:line="228" w:lineRule="exact"/>
        <w:ind w:left="116"/>
        <w:rPr>
          <w:sz w:val="20"/>
        </w:rPr>
      </w:pPr>
      <w:r>
        <w:rPr>
          <w:position w:val="7"/>
          <w:sz w:val="13"/>
        </w:rPr>
        <w:t xml:space="preserve">3 </w:t>
      </w:r>
      <w:r>
        <w:rPr>
          <w:sz w:val="20"/>
        </w:rPr>
        <w:t>Lásd a Tao. tv.4. § 50. pontjában.</w:t>
      </w:r>
    </w:p>
    <w:p w:rsidR="00951D00" w:rsidRDefault="00951D00">
      <w:pPr>
        <w:spacing w:line="228" w:lineRule="exact"/>
        <w:rPr>
          <w:sz w:val="20"/>
        </w:rPr>
        <w:sectPr w:rsidR="00951D00">
          <w:pgSz w:w="11910" w:h="16840"/>
          <w:pgMar w:top="1320" w:right="1300" w:bottom="1200" w:left="1300" w:header="0" w:footer="1005" w:gutter="0"/>
          <w:cols w:space="708"/>
        </w:sectPr>
      </w:pPr>
    </w:p>
    <w:p w:rsidR="00951D00" w:rsidRDefault="00CB3CCE">
      <w:pPr>
        <w:pStyle w:val="Listaszerbekezds"/>
        <w:numPr>
          <w:ilvl w:val="0"/>
          <w:numId w:val="16"/>
        </w:numPr>
        <w:tabs>
          <w:tab w:val="left" w:pos="837"/>
        </w:tabs>
        <w:spacing w:before="78" w:line="278" w:lineRule="auto"/>
        <w:ind w:right="122"/>
      </w:pPr>
      <w:r>
        <w:lastRenderedPageBreak/>
        <w:t>az</w:t>
      </w:r>
      <w:r>
        <w:rPr>
          <w:spacing w:val="-12"/>
        </w:rPr>
        <w:t xml:space="preserve"> </w:t>
      </w:r>
      <w:r>
        <w:t>átlagos</w:t>
      </w:r>
      <w:r>
        <w:rPr>
          <w:spacing w:val="-10"/>
        </w:rPr>
        <w:t xml:space="preserve"> </w:t>
      </w:r>
      <w:r>
        <w:t>statisztikai</w:t>
      </w:r>
      <w:r>
        <w:rPr>
          <w:spacing w:val="-9"/>
        </w:rPr>
        <w:t xml:space="preserve"> </w:t>
      </w:r>
      <w:r>
        <w:t>állományi</w:t>
      </w:r>
      <w:r>
        <w:rPr>
          <w:spacing w:val="-10"/>
        </w:rPr>
        <w:t xml:space="preserve"> </w:t>
      </w:r>
      <w:r>
        <w:t>létszám</w:t>
      </w:r>
      <w:r>
        <w:rPr>
          <w:spacing w:val="-14"/>
        </w:rPr>
        <w:t xml:space="preserve"> </w:t>
      </w:r>
      <w:r>
        <w:t>(a</w:t>
      </w:r>
      <w:r>
        <w:rPr>
          <w:spacing w:val="-10"/>
        </w:rPr>
        <w:t xml:space="preserve"> </w:t>
      </w:r>
      <w:r>
        <w:t>kapcsolt</w:t>
      </w:r>
      <w:r>
        <w:rPr>
          <w:spacing w:val="-10"/>
        </w:rPr>
        <w:t xml:space="preserve"> </w:t>
      </w:r>
      <w:r>
        <w:t>vállalkozások</w:t>
      </w:r>
      <w:r>
        <w:rPr>
          <w:spacing w:val="-13"/>
        </w:rPr>
        <w:t xml:space="preserve"> </w:t>
      </w:r>
      <w:r>
        <w:t>átlagos</w:t>
      </w:r>
      <w:r>
        <w:rPr>
          <w:spacing w:val="-10"/>
        </w:rPr>
        <w:t xml:space="preserve"> </w:t>
      </w:r>
      <w:r>
        <w:t>statisztikai</w:t>
      </w:r>
      <w:r>
        <w:rPr>
          <w:spacing w:val="-9"/>
        </w:rPr>
        <w:t xml:space="preserve"> </w:t>
      </w:r>
      <w:r>
        <w:t>állományi létszámával együtt) az adóévet megelőző adóévben várhatóan nem haladja meg az 50</w:t>
      </w:r>
      <w:r>
        <w:rPr>
          <w:spacing w:val="-16"/>
        </w:rPr>
        <w:t xml:space="preserve"> </w:t>
      </w:r>
      <w:r>
        <w:t>főt?</w:t>
      </w:r>
    </w:p>
    <w:p w:rsidR="00951D00" w:rsidRDefault="00CB3CCE">
      <w:pPr>
        <w:pStyle w:val="Listaszerbekezds"/>
        <w:numPr>
          <w:ilvl w:val="0"/>
          <w:numId w:val="16"/>
        </w:numPr>
        <w:tabs>
          <w:tab w:val="left" w:pos="837"/>
        </w:tabs>
        <w:spacing w:line="276" w:lineRule="auto"/>
        <w:ind w:right="119"/>
      </w:pPr>
      <w:r>
        <w:t>az adóévet megelőző adóévben elszámolandó bevétel (a kapcsolt vállalkozások bevételével együtt), továbbá a mérlegfőösszeg várhatóan nem haladja meg a 3 milliárd</w:t>
      </w:r>
      <w:r>
        <w:rPr>
          <w:spacing w:val="-14"/>
        </w:rPr>
        <w:t xml:space="preserve"> </w:t>
      </w:r>
      <w:r>
        <w:t>forintot?</w:t>
      </w:r>
    </w:p>
    <w:p w:rsidR="00951D00" w:rsidRDefault="00CB3CCE">
      <w:pPr>
        <w:pStyle w:val="Listaszerbekezds"/>
        <w:numPr>
          <w:ilvl w:val="0"/>
          <w:numId w:val="16"/>
        </w:numPr>
        <w:tabs>
          <w:tab w:val="left" w:pos="837"/>
        </w:tabs>
        <w:spacing w:line="278" w:lineRule="auto"/>
        <w:ind w:right="112"/>
      </w:pPr>
      <w:r>
        <w:t>az adóévet megelőző két naptári évben adószámát az állami adó- és vámhatóság véglegesen (jogerősen) nem</w:t>
      </w:r>
      <w:r>
        <w:rPr>
          <w:spacing w:val="-4"/>
        </w:rPr>
        <w:t xml:space="preserve"> </w:t>
      </w:r>
      <w:r>
        <w:t>törölte?</w:t>
      </w:r>
    </w:p>
    <w:p w:rsidR="00951D00" w:rsidRDefault="00CB3CCE">
      <w:pPr>
        <w:pStyle w:val="Listaszerbekezds"/>
        <w:numPr>
          <w:ilvl w:val="0"/>
          <w:numId w:val="16"/>
        </w:numPr>
        <w:tabs>
          <w:tab w:val="left" w:pos="837"/>
        </w:tabs>
        <w:spacing w:line="249" w:lineRule="exact"/>
        <w:ind w:hanging="361"/>
      </w:pPr>
      <w:r>
        <w:t>naptári éves az</w:t>
      </w:r>
      <w:r>
        <w:rPr>
          <w:spacing w:val="-4"/>
        </w:rPr>
        <w:t xml:space="preserve"> </w:t>
      </w:r>
      <w:r>
        <w:t>adózó?</w:t>
      </w:r>
    </w:p>
    <w:p w:rsidR="00951D00" w:rsidRDefault="00CB3CCE">
      <w:pPr>
        <w:pStyle w:val="Listaszerbekezds"/>
        <w:numPr>
          <w:ilvl w:val="0"/>
          <w:numId w:val="16"/>
        </w:numPr>
        <w:tabs>
          <w:tab w:val="left" w:pos="836"/>
          <w:tab w:val="left" w:pos="837"/>
        </w:tabs>
        <w:spacing w:before="33"/>
        <w:ind w:hanging="361"/>
      </w:pPr>
      <w:r>
        <w:t>rendelkezik-e ellenőrzött külföldi</w:t>
      </w:r>
      <w:r>
        <w:rPr>
          <w:spacing w:val="1"/>
        </w:rPr>
        <w:t xml:space="preserve"> </w:t>
      </w:r>
      <w:r>
        <w:t>társasággal?</w:t>
      </w:r>
    </w:p>
    <w:p w:rsidR="00951D00" w:rsidRDefault="00CB3CCE">
      <w:pPr>
        <w:pStyle w:val="Listaszerbekezds"/>
        <w:numPr>
          <w:ilvl w:val="0"/>
          <w:numId w:val="16"/>
        </w:numPr>
        <w:tabs>
          <w:tab w:val="left" w:pos="837"/>
        </w:tabs>
        <w:spacing w:before="38"/>
        <w:ind w:hanging="361"/>
      </w:pPr>
      <w:r>
        <w:t>a nettó finanszírozási költségei meghaladják-e a 939 810 000 forintos</w:t>
      </w:r>
      <w:r>
        <w:rPr>
          <w:spacing w:val="-9"/>
        </w:rPr>
        <w:t xml:space="preserve"> </w:t>
      </w:r>
      <w:r>
        <w:t>értékhatárt?</w:t>
      </w:r>
    </w:p>
    <w:p w:rsidR="00951D00" w:rsidRDefault="00951D00">
      <w:pPr>
        <w:pStyle w:val="Szvegtrzs"/>
        <w:spacing w:before="9"/>
        <w:rPr>
          <w:sz w:val="20"/>
        </w:rPr>
      </w:pPr>
    </w:p>
    <w:p w:rsidR="00951D00" w:rsidRDefault="00CB3CCE">
      <w:pPr>
        <w:pStyle w:val="Szvegtrzs"/>
        <w:ind w:left="116"/>
      </w:pPr>
      <w:r>
        <w:t xml:space="preserve">Ha </w:t>
      </w:r>
      <w:proofErr w:type="gramStart"/>
      <w:r>
        <w:t>ezen</w:t>
      </w:r>
      <w:proofErr w:type="gramEnd"/>
      <w:r>
        <w:t xml:space="preserve"> kérdésekre megerősítő (illetve az f) és g) pontok esetén nemleges) válasz adható, akkor</w:t>
      </w:r>
    </w:p>
    <w:p w:rsidR="00951D00" w:rsidRDefault="00951D00">
      <w:pPr>
        <w:pStyle w:val="Szvegtrzs"/>
        <w:spacing w:before="6"/>
        <w:rPr>
          <w:sz w:val="20"/>
        </w:rPr>
      </w:pPr>
    </w:p>
    <w:p w:rsidR="00951D00" w:rsidRDefault="00CB3CCE">
      <w:pPr>
        <w:pStyle w:val="Listaszerbekezds"/>
        <w:numPr>
          <w:ilvl w:val="0"/>
          <w:numId w:val="15"/>
        </w:numPr>
        <w:tabs>
          <w:tab w:val="left" w:pos="836"/>
          <w:tab w:val="left" w:pos="837"/>
        </w:tabs>
        <w:spacing w:line="278" w:lineRule="auto"/>
        <w:ind w:right="120"/>
      </w:pPr>
      <w:r>
        <w:t>érdemes a vállalkozás várható eredményei és a következő évekre tervezett osztalék, illetve tőkeműveletek alapján áttekinteni a várható adókötelezettség alakulását,</w:t>
      </w:r>
      <w:r>
        <w:rPr>
          <w:spacing w:val="-12"/>
        </w:rPr>
        <w:t xml:space="preserve"> </w:t>
      </w:r>
      <w:r>
        <w:t>továbbá</w:t>
      </w:r>
    </w:p>
    <w:p w:rsidR="00951D00" w:rsidRDefault="00CB3CCE">
      <w:pPr>
        <w:pStyle w:val="Listaszerbekezds"/>
        <w:numPr>
          <w:ilvl w:val="0"/>
          <w:numId w:val="15"/>
        </w:numPr>
        <w:tabs>
          <w:tab w:val="left" w:pos="836"/>
          <w:tab w:val="left" w:pos="837"/>
        </w:tabs>
        <w:spacing w:line="276" w:lineRule="auto"/>
        <w:ind w:right="115"/>
      </w:pPr>
      <w:r>
        <w:t>szükséges a kisvállalati adó szerinti adóalanyiság választásának állami adó- és vámhatósághoz történő bejelentése, amely év közben is bármikor</w:t>
      </w:r>
      <w:r>
        <w:rPr>
          <w:spacing w:val="-9"/>
        </w:rPr>
        <w:t xml:space="preserve"> </w:t>
      </w:r>
      <w:r>
        <w:t>megtehető.</w:t>
      </w:r>
    </w:p>
    <w:p w:rsidR="00951D00" w:rsidRDefault="00CB3CCE">
      <w:pPr>
        <w:pStyle w:val="Szvegtrzs"/>
        <w:spacing w:before="196" w:line="278" w:lineRule="auto"/>
        <w:ind w:left="116" w:right="114"/>
        <w:jc w:val="both"/>
      </w:pPr>
      <w:r>
        <w:t>Az újonnan létrejövő adóalanyoknál e feltételek közül értelemszerűen az a), e), f) pontokban foglalt feltételeknek kell megfelelni.</w:t>
      </w:r>
    </w:p>
    <w:p w:rsidR="00951D00" w:rsidRDefault="00951D00">
      <w:pPr>
        <w:pStyle w:val="Szvegtrzs"/>
        <w:rPr>
          <w:sz w:val="24"/>
        </w:rPr>
      </w:pPr>
    </w:p>
    <w:p w:rsidR="00951D00" w:rsidRDefault="00CB3CCE">
      <w:pPr>
        <w:pStyle w:val="Cmsor1"/>
        <w:numPr>
          <w:ilvl w:val="0"/>
          <w:numId w:val="18"/>
        </w:numPr>
        <w:tabs>
          <w:tab w:val="left" w:pos="477"/>
        </w:tabs>
        <w:ind w:hanging="361"/>
      </w:pPr>
      <w:bookmarkStart w:id="6" w:name="_bookmark6"/>
      <w:bookmarkEnd w:id="6"/>
      <w:r>
        <w:t>A kisvállalati adókötelezettség</w:t>
      </w:r>
      <w:r>
        <w:rPr>
          <w:spacing w:val="-1"/>
        </w:rPr>
        <w:t xml:space="preserve"> </w:t>
      </w:r>
      <w:r>
        <w:t>meghatározása</w:t>
      </w:r>
    </w:p>
    <w:p w:rsidR="00951D00" w:rsidRDefault="00951D00">
      <w:pPr>
        <w:pStyle w:val="Szvegtrzs"/>
        <w:spacing w:before="1"/>
        <w:rPr>
          <w:b/>
          <w:sz w:val="24"/>
        </w:rPr>
      </w:pPr>
    </w:p>
    <w:p w:rsidR="00951D00" w:rsidRDefault="00CB3CCE">
      <w:pPr>
        <w:pStyle w:val="Cmsor2"/>
        <w:numPr>
          <w:ilvl w:val="0"/>
          <w:numId w:val="14"/>
        </w:numPr>
        <w:tabs>
          <w:tab w:val="left" w:pos="477"/>
        </w:tabs>
        <w:ind w:hanging="361"/>
      </w:pPr>
      <w:bookmarkStart w:id="7" w:name="_bookmark7"/>
      <w:bookmarkEnd w:id="7"/>
      <w:r>
        <w:t>Az adó alapja és</w:t>
      </w:r>
      <w:r>
        <w:rPr>
          <w:spacing w:val="-3"/>
        </w:rPr>
        <w:t xml:space="preserve"> </w:t>
      </w:r>
      <w:r>
        <w:t>mértéke</w:t>
      </w:r>
    </w:p>
    <w:p w:rsidR="00951D00" w:rsidRDefault="00951D00">
      <w:pPr>
        <w:pStyle w:val="Szvegtrzs"/>
        <w:spacing w:before="2"/>
        <w:rPr>
          <w:b/>
          <w:i/>
          <w:sz w:val="24"/>
        </w:rPr>
      </w:pPr>
    </w:p>
    <w:p w:rsidR="00951D00" w:rsidRDefault="00CB3CCE">
      <w:pPr>
        <w:pStyle w:val="Szvegtrzs"/>
        <w:spacing w:line="276" w:lineRule="auto"/>
        <w:ind w:left="116" w:right="114"/>
        <w:jc w:val="both"/>
      </w:pPr>
      <w:r>
        <w:t>A kisvállalati adó alapja a jóváhagyott osztalék és a tőkeműveletek eredménye, valamint egyes további módosító tételek egyenlege, növelve a személyi jellegű kifizetésekkel, de legalább a személyi jellegű kifizetések összege.</w:t>
      </w:r>
    </w:p>
    <w:p w:rsidR="00951D00" w:rsidRDefault="00CB3CCE">
      <w:pPr>
        <w:pStyle w:val="Szvegtrzs"/>
        <w:spacing w:before="200" w:line="278" w:lineRule="auto"/>
        <w:ind w:left="116" w:right="111"/>
        <w:jc w:val="both"/>
      </w:pPr>
      <w:r>
        <w:t>A módosító tételek biztosítják az adóalap védelmét, a jövedelem kétszeres adóztatásának elkerülését, illetve az elhatárolt veszteség felhasználhatóságát az adóalapban.</w:t>
      </w:r>
    </w:p>
    <w:p w:rsidR="00951D00" w:rsidRDefault="00CB3CCE">
      <w:pPr>
        <w:pStyle w:val="Szvegtrzs"/>
        <w:spacing w:before="196"/>
        <w:ind w:left="116"/>
      </w:pPr>
      <w:r>
        <w:t>Az adó mértéke 2021. január 1-jétől 11%.</w:t>
      </w:r>
    </w:p>
    <w:p w:rsidR="00951D00" w:rsidRDefault="00951D00">
      <w:pPr>
        <w:pStyle w:val="Szvegtrzs"/>
        <w:spacing w:before="3"/>
        <w:rPr>
          <w:sz w:val="20"/>
        </w:rPr>
      </w:pPr>
    </w:p>
    <w:p w:rsidR="00951D00" w:rsidRDefault="00CB3CCE">
      <w:pPr>
        <w:pStyle w:val="Szvegtrzs"/>
        <w:ind w:left="116"/>
      </w:pPr>
      <w:r>
        <w:t>Az adó alapját főszabály szerint növelő és csökkentő tételeket</w:t>
      </w:r>
      <w:r>
        <w:rPr>
          <w:position w:val="8"/>
          <w:sz w:val="14"/>
        </w:rPr>
        <w:t xml:space="preserve">4 </w:t>
      </w:r>
      <w:r>
        <w:t>az alábbi táblázat foglalja össze:</w:t>
      </w:r>
    </w:p>
    <w:p w:rsidR="00951D00" w:rsidRDefault="00951D00">
      <w:pPr>
        <w:pStyle w:val="Szvegtrzs"/>
        <w:spacing w:before="6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0"/>
      </w:tblGrid>
      <w:tr w:rsidR="00951D00">
        <w:trPr>
          <w:trHeight w:val="254"/>
        </w:trPr>
        <w:tc>
          <w:tcPr>
            <w:tcW w:w="4535" w:type="dxa"/>
          </w:tcPr>
          <w:p w:rsidR="00951D00" w:rsidRDefault="00CB3CC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Az adóalapot növeli</w:t>
            </w:r>
          </w:p>
        </w:tc>
        <w:tc>
          <w:tcPr>
            <w:tcW w:w="4530" w:type="dxa"/>
          </w:tcPr>
          <w:p w:rsidR="00951D00" w:rsidRDefault="00CB3CC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Az adóalapot csökkenti</w:t>
            </w:r>
          </w:p>
        </w:tc>
      </w:tr>
      <w:tr w:rsidR="00951D00">
        <w:trPr>
          <w:trHeight w:val="1072"/>
        </w:trPr>
        <w:tc>
          <w:tcPr>
            <w:tcW w:w="4535" w:type="dxa"/>
          </w:tcPr>
          <w:p w:rsidR="00951D00" w:rsidRDefault="00CB3CCE">
            <w:pPr>
              <w:pStyle w:val="TableParagraph"/>
              <w:spacing w:before="58"/>
              <w:ind w:left="110" w:right="96"/>
              <w:jc w:val="both"/>
            </w:pPr>
            <w:r>
              <w:t>a tőkekivonás (különösen a jegyzett tőke leszállítás) cégbírósági bejegyzésére tekintettel az adóévben a saját tőke csökkenéseként</w:t>
            </w:r>
          </w:p>
          <w:p w:rsidR="00951D00" w:rsidRDefault="00CB3CCE">
            <w:pPr>
              <w:pStyle w:val="TableParagraph"/>
              <w:spacing w:line="236" w:lineRule="exact"/>
              <w:ind w:left="110"/>
              <w:jc w:val="both"/>
            </w:pPr>
            <w:r>
              <w:t>elszámolt összeg,</w:t>
            </w:r>
          </w:p>
        </w:tc>
        <w:tc>
          <w:tcPr>
            <w:tcW w:w="4530" w:type="dxa"/>
          </w:tcPr>
          <w:p w:rsidR="00951D00" w:rsidRDefault="00CB3CCE">
            <w:pPr>
              <w:pStyle w:val="TableParagraph"/>
              <w:spacing w:before="58"/>
              <w:ind w:left="107" w:right="95"/>
              <w:jc w:val="both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tőkebevonás</w:t>
            </w:r>
            <w:r>
              <w:rPr>
                <w:spacing w:val="-9"/>
              </w:rPr>
              <w:t xml:space="preserve"> </w:t>
            </w:r>
            <w:r>
              <w:t>(különösen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jegyzett</w:t>
            </w:r>
            <w:r>
              <w:rPr>
                <w:spacing w:val="-8"/>
              </w:rPr>
              <w:t xml:space="preserve"> </w:t>
            </w:r>
            <w:r>
              <w:t>tőke</w:t>
            </w:r>
            <w:r>
              <w:rPr>
                <w:spacing w:val="-11"/>
              </w:rPr>
              <w:t xml:space="preserve"> </w:t>
            </w:r>
            <w:r>
              <w:t>emelés) cégbírósági bejegyzésére tekintettel az adóévben a saját tőke növekedéseként elszámolt</w:t>
            </w:r>
            <w:r>
              <w:rPr>
                <w:spacing w:val="-8"/>
              </w:rPr>
              <w:t xml:space="preserve"> </w:t>
            </w:r>
            <w:r>
              <w:t>összeg,</w:t>
            </w:r>
          </w:p>
        </w:tc>
      </w:tr>
      <w:tr w:rsidR="00951D00">
        <w:trPr>
          <w:trHeight w:val="1830"/>
        </w:trPr>
        <w:tc>
          <w:tcPr>
            <w:tcW w:w="4535" w:type="dxa"/>
          </w:tcPr>
          <w:p w:rsidR="00951D00" w:rsidRDefault="00CB3CCE">
            <w:pPr>
              <w:pStyle w:val="TableParagraph"/>
              <w:spacing w:before="58"/>
              <w:ind w:left="110" w:right="92"/>
              <w:jc w:val="both"/>
            </w:pPr>
            <w:r>
              <w:t>az adóévben jóváhagyott fizetendő osztalék összege (ide nem értve a kisvállalati adóalanyiságot megelőző adóévek adózott eredménye és eredménytartaléka terhére a kisvállalati adóalanyiság időszakában jóváhagyásra kerülő osztalékot),</w:t>
            </w:r>
          </w:p>
        </w:tc>
        <w:tc>
          <w:tcPr>
            <w:tcW w:w="4530" w:type="dxa"/>
          </w:tcPr>
          <w:p w:rsidR="00951D00" w:rsidRDefault="00CB3CCE">
            <w:pPr>
              <w:pStyle w:val="TableParagraph"/>
              <w:spacing w:before="58"/>
              <w:ind w:left="107" w:right="98"/>
              <w:jc w:val="both"/>
            </w:pPr>
            <w:r>
              <w:t>a kapott (járó) osztalék címén az adóévben elszámolt, a külföldön megfizetett (fizetendő) adó összegével csökkentett bevétel összege, feltéve, hogy annak összegét az osztalékot megállapító társaság (ideértve a kezelt vagyont) nem számolja el az adózás előtti eredmény</w:t>
            </w:r>
          </w:p>
          <w:p w:rsidR="00951D00" w:rsidRDefault="00CB3CCE">
            <w:pPr>
              <w:pStyle w:val="TableParagraph"/>
              <w:spacing w:line="235" w:lineRule="exact"/>
              <w:ind w:left="107"/>
              <w:jc w:val="both"/>
            </w:pPr>
            <w:r>
              <w:t>terhére ráfordításként,</w:t>
            </w:r>
          </w:p>
        </w:tc>
      </w:tr>
      <w:tr w:rsidR="00951D00">
        <w:trPr>
          <w:trHeight w:val="566"/>
        </w:trPr>
        <w:tc>
          <w:tcPr>
            <w:tcW w:w="4535" w:type="dxa"/>
          </w:tcPr>
          <w:p w:rsidR="00951D00" w:rsidRDefault="00CB3CCE">
            <w:pPr>
              <w:pStyle w:val="TableParagraph"/>
              <w:tabs>
                <w:tab w:val="left" w:pos="1251"/>
                <w:tab w:val="left" w:pos="1609"/>
                <w:tab w:val="left" w:pos="2517"/>
                <w:tab w:val="left" w:pos="3499"/>
              </w:tabs>
              <w:spacing w:before="62" w:line="252" w:lineRule="exact"/>
              <w:ind w:left="110" w:right="94"/>
            </w:pPr>
            <w:r>
              <w:t>a pénztár értékének tárgyévi növekménye, de legfeljebb</w:t>
            </w:r>
            <w:r>
              <w:tab/>
              <w:t>a</w:t>
            </w:r>
            <w:r>
              <w:tab/>
              <w:t>pénztár</w:t>
            </w:r>
            <w:r>
              <w:tab/>
              <w:t>tárgyévi</w:t>
            </w:r>
            <w:r>
              <w:tab/>
            </w:r>
            <w:r>
              <w:rPr>
                <w:spacing w:val="-3"/>
              </w:rPr>
              <w:t>mérlegben</w:t>
            </w:r>
          </w:p>
        </w:tc>
        <w:tc>
          <w:tcPr>
            <w:tcW w:w="4530" w:type="dxa"/>
          </w:tcPr>
          <w:p w:rsidR="00951D00" w:rsidRDefault="00CB3CCE">
            <w:pPr>
              <w:pStyle w:val="TableParagraph"/>
              <w:tabs>
                <w:tab w:val="left" w:pos="1191"/>
                <w:tab w:val="left" w:pos="1491"/>
                <w:tab w:val="left" w:pos="2340"/>
                <w:tab w:val="left" w:pos="3019"/>
                <w:tab w:val="left" w:pos="3491"/>
              </w:tabs>
              <w:spacing w:before="62" w:line="252" w:lineRule="exact"/>
              <w:ind w:left="107" w:right="95"/>
            </w:pPr>
            <w:r>
              <w:t>a pénztár értékének tárgyévi csökkenése, de legfeljebb</w:t>
            </w:r>
            <w:r>
              <w:tab/>
              <w:t>a</w:t>
            </w:r>
            <w:r>
              <w:tab/>
              <w:t>pénztár</w:t>
            </w:r>
            <w:r>
              <w:tab/>
              <w:t>előző</w:t>
            </w:r>
            <w:r>
              <w:tab/>
              <w:t>évi</w:t>
            </w:r>
            <w:r>
              <w:tab/>
            </w:r>
            <w:r>
              <w:rPr>
                <w:spacing w:val="-3"/>
              </w:rPr>
              <w:t>mérlegben</w:t>
            </w:r>
          </w:p>
        </w:tc>
      </w:tr>
    </w:tbl>
    <w:p w:rsidR="00951D00" w:rsidRDefault="00CB3CCE">
      <w:pPr>
        <w:pStyle w:val="Szvegtrzs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182943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19724" id="Freeform 7" o:spid="_x0000_s1026" style="position:absolute;margin-left:70.8pt;margin-top:13.4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pyBAMAAKQGAAAOAAAAZHJzL2Uyb0RvYy54bWysVduO0zAQfUfiHyw/grq5bLaXaNMValqE&#10;tMBKWz7AdZwmIrGN7TZdEP/O2E66bRckhMhDamfGZ86c8Uxv7w5tg/ZM6VrwDEdXIUaMU1HUfJvh&#10;L+vVaIqRNoQXpBGcZfiJaXw3f/3qtpMpi0UlmoIpBCBcp53McGWMTINA04q1RF8JyTgYS6FaYmCr&#10;tkGhSAfobRPEYTgOOqEKqQRlWsPX3Bvx3OGXJaPmc1lqZlCTYeBm3Fu598a+g/ktSbeKyKqmPQ3y&#10;DyxaUnMIeoTKiSFop+oXUG1NldCiNFdUtIEoy5oylwNkE4UX2TxWRDKXC4ij5VEm/f9g6af9g0J1&#10;keEZRpy0UKKVYswKjiZWnU7qFJwe5YOy+Wl5L+hXDYbgzGI3GnzQpvsoCkAhOyOcIodStfYk5IoO&#10;Tvino/DsYBCFj9E0niXXNxhRsEXxxNUlIOlwlu60ec+EwyH7e2182QpYOdGLnvoaSly2DVTw7QiF&#10;KEqisXv1ZT66RYPbmwCtQ9SheDqNLp3iwclhJfFs8lus68HNYsUnWMB/OzAk1UCaHnjPGlaI2DYJ&#10;nU5SaKvPGrgNAgECONkM/+ALsS99/Zk+hIL7f3nzFUZw8zc+W0mMZWZD2CXqMuyksB9asWdr4Uzm&#10;onIQ5Nna8FMvd/yUlTfDCRsAro1fuKCW60lluVjVTeNK23BLZTKOvTZaNHVhjZaNVtvNolFoT2xP&#10;u8cmA2BnblJpkxNdeT9n8jkrseOFi1IxUiz7tSF149cA1DjR4Xb22th76rr5xyycLafLaTJK4vFy&#10;lIR5Pnq3WiSj8Sqa3OTX+WKRRz9tPaMkreqiYNzSHiZLlPxd5/Yzzs+E42w5S+9MhZV7XqoQnNNw&#10;IkEuw68vwtC6vtc3oniCNlbCj0oY7bCohPqOUQdjMsP6244ohlHzgcMcmkVJYueq2yQ3EygYUqeW&#10;zamFcApQGTYYbr5dLoyfxTup6m0FkSLXC1y8g/FR1rbP3ZzxrPoNjEKXQT+27aw93Tuv5z+X+S8A&#10;AAD//wMAUEsDBBQABgAIAAAAIQDIvHsm3gAAAAkBAAAPAAAAZHJzL2Rvd25yZXYueG1sTI/NTsMw&#10;EITvSLyDtUjcqNOoJDTEqRACCYkTTYU4uvHmR4nXUeym6duznOhxZj/NzuS7xQ5ixsl3jhSsVxEI&#10;pMqZjhoFh/L94QmED5qMHhyhggt62BW3N7nOjDvTF8770AgOIZ9pBW0IYyalr1q02q/ciMS32k1W&#10;B5ZTI82kzxxuBxlHUSKt7og/tHrE1xarfn+yCj4u37qs3x77pZ7Tz2259D+UHpS6v1tenkEEXMI/&#10;DH/1uToU3OnoTmS8GFhv1gmjCuKEJzCwibcpiCMbaQSyyOX1guIXAAD//wMAUEsBAi0AFAAGAAgA&#10;AAAhALaDOJL+AAAA4QEAABMAAAAAAAAAAAAAAAAAAAAAAFtDb250ZW50X1R5cGVzXS54bWxQSwEC&#10;LQAUAAYACAAAACEAOP0h/9YAAACUAQAACwAAAAAAAAAAAAAAAAAvAQAAX3JlbHMvLnJlbHNQSwEC&#10;LQAUAAYACAAAACEAJeCKcgQDAACkBgAADgAAAAAAAAAAAAAAAAAuAgAAZHJzL2Uyb0RvYy54bWxQ&#10;SwECLQAUAAYACAAAACEAyLx7Jt4AAAAJAQAADwAAAAAAAAAAAAAAAABeBQAAZHJzL2Rvd25yZXYu&#10;eG1sUEsFBgAAAAAEAAQA8wAAAGkGAAAAAA=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951D00" w:rsidRDefault="00CB3CCE">
      <w:pPr>
        <w:spacing w:before="60"/>
        <w:ind w:left="116"/>
        <w:rPr>
          <w:sz w:val="20"/>
        </w:rPr>
      </w:pPr>
      <w:r>
        <w:rPr>
          <w:position w:val="7"/>
          <w:sz w:val="13"/>
        </w:rPr>
        <w:t xml:space="preserve">4 </w:t>
      </w:r>
      <w:proofErr w:type="spellStart"/>
      <w:r>
        <w:rPr>
          <w:sz w:val="20"/>
        </w:rPr>
        <w:t>Katv</w:t>
      </w:r>
      <w:proofErr w:type="spellEnd"/>
      <w:r>
        <w:rPr>
          <w:sz w:val="20"/>
        </w:rPr>
        <w:t>. 20. § (3)-(5)</w:t>
      </w:r>
    </w:p>
    <w:p w:rsidR="00951D00" w:rsidRDefault="00951D00">
      <w:pPr>
        <w:rPr>
          <w:sz w:val="20"/>
        </w:rPr>
        <w:sectPr w:rsidR="00951D00">
          <w:pgSz w:w="11910" w:h="16840"/>
          <w:pgMar w:top="1320" w:right="1300" w:bottom="1200" w:left="1300" w:header="0" w:footer="1005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0"/>
      </w:tblGrid>
      <w:tr w:rsidR="00951D00">
        <w:trPr>
          <w:trHeight w:val="1519"/>
        </w:trPr>
        <w:tc>
          <w:tcPr>
            <w:tcW w:w="4535" w:type="dxa"/>
          </w:tcPr>
          <w:p w:rsidR="00951D00" w:rsidRDefault="00CB3CCE">
            <w:pPr>
              <w:pStyle w:val="TableParagraph"/>
              <w:ind w:left="110" w:right="95"/>
              <w:jc w:val="both"/>
            </w:pPr>
            <w:r>
              <w:lastRenderedPageBreak/>
              <w:t>kimutatott értékének a mentesített értéket meghaladó része (ld. a pénztár mentesített értékéről szóló pontot),</w:t>
            </w:r>
          </w:p>
        </w:tc>
        <w:tc>
          <w:tcPr>
            <w:tcW w:w="4530" w:type="dxa"/>
          </w:tcPr>
          <w:p w:rsidR="00951D00" w:rsidRDefault="00CB3CCE">
            <w:pPr>
              <w:pStyle w:val="TableParagraph"/>
              <w:ind w:left="107" w:right="94"/>
              <w:jc w:val="both"/>
            </w:pPr>
            <w:r>
              <w:t>kimutatott értékének a mentesített értéket meghaladó része; a kisvállalati adóalanyiság megszűnésének adóévében a pénztár előző évi mérlegben kimutatott értékének és mentesített értékének pozitív különbözete (ld. a pénztár</w:t>
            </w:r>
          </w:p>
          <w:p w:rsidR="00951D00" w:rsidRDefault="00CB3CCE">
            <w:pPr>
              <w:pStyle w:val="TableParagraph"/>
              <w:spacing w:line="236" w:lineRule="exact"/>
              <w:ind w:left="107"/>
              <w:jc w:val="both"/>
            </w:pPr>
            <w:r>
              <w:t>mentesített értékéről szóló pontot),</w:t>
            </w:r>
          </w:p>
        </w:tc>
      </w:tr>
      <w:tr w:rsidR="00951D00">
        <w:trPr>
          <w:trHeight w:val="1072"/>
        </w:trPr>
        <w:tc>
          <w:tcPr>
            <w:tcW w:w="4535" w:type="dxa"/>
          </w:tcPr>
          <w:p w:rsidR="00951D00" w:rsidRDefault="00CB3CCE">
            <w:pPr>
              <w:pStyle w:val="TableParagraph"/>
              <w:spacing w:before="56"/>
              <w:ind w:left="110"/>
            </w:pPr>
            <w:r>
              <w:t xml:space="preserve">a Tao. tv. </w:t>
            </w:r>
            <w:r>
              <w:rPr>
                <w:i/>
              </w:rPr>
              <w:t xml:space="preserve">3. számú melléklet A) </w:t>
            </w:r>
            <w:r>
              <w:t>részében meghatározott, a nem a vállalkozási tevékenység</w:t>
            </w:r>
          </w:p>
          <w:p w:rsidR="00951D00" w:rsidRDefault="00CB3CCE">
            <w:pPr>
              <w:pStyle w:val="TableParagraph"/>
              <w:tabs>
                <w:tab w:val="left" w:pos="1400"/>
                <w:tab w:val="left" w:pos="2640"/>
                <w:tab w:val="left" w:pos="3528"/>
              </w:tabs>
              <w:spacing w:before="4" w:line="252" w:lineRule="exact"/>
              <w:ind w:left="110" w:right="97"/>
            </w:pPr>
            <w:r>
              <w:t>érdekében</w:t>
            </w:r>
            <w:r>
              <w:tab/>
              <w:t>felmerülő</w:t>
            </w:r>
            <w:r>
              <w:tab/>
              <w:t>egyes</w:t>
            </w:r>
            <w:r>
              <w:tab/>
            </w:r>
            <w:r>
              <w:rPr>
                <w:spacing w:val="-3"/>
              </w:rPr>
              <w:t xml:space="preserve">költségek, </w:t>
            </w:r>
            <w:r>
              <w:t>ráfordítások,</w:t>
            </w:r>
          </w:p>
        </w:tc>
        <w:tc>
          <w:tcPr>
            <w:tcW w:w="4530" w:type="dxa"/>
          </w:tcPr>
          <w:p w:rsidR="00951D00" w:rsidRDefault="00951D00">
            <w:pPr>
              <w:pStyle w:val="TableParagraph"/>
            </w:pPr>
          </w:p>
        </w:tc>
      </w:tr>
      <w:tr w:rsidR="00951D00">
        <w:trPr>
          <w:trHeight w:val="817"/>
        </w:trPr>
        <w:tc>
          <w:tcPr>
            <w:tcW w:w="4535" w:type="dxa"/>
          </w:tcPr>
          <w:p w:rsidR="00951D00" w:rsidRDefault="00CB3CCE">
            <w:pPr>
              <w:pStyle w:val="TableParagraph"/>
              <w:tabs>
                <w:tab w:val="left" w:pos="1481"/>
                <w:tab w:val="left" w:pos="1875"/>
                <w:tab w:val="left" w:pos="3074"/>
                <w:tab w:val="left" w:pos="3878"/>
              </w:tabs>
              <w:spacing w:before="56"/>
              <w:ind w:left="110" w:right="95"/>
            </w:pPr>
            <w:r>
              <w:t>az adóalanyiság időszakában bármely időszakra megállapított</w:t>
            </w:r>
            <w:r>
              <w:tab/>
              <w:t>és</w:t>
            </w:r>
            <w:r>
              <w:tab/>
              <w:t>megfizetett</w:t>
            </w:r>
            <w:r>
              <w:tab/>
              <w:t>bírság,</w:t>
            </w:r>
            <w:r>
              <w:tab/>
            </w:r>
            <w:r>
              <w:rPr>
                <w:spacing w:val="-4"/>
              </w:rPr>
              <w:t>pótlék</w:t>
            </w:r>
          </w:p>
          <w:p w:rsidR="00951D00" w:rsidRDefault="00CB3CCE">
            <w:pPr>
              <w:pStyle w:val="TableParagraph"/>
              <w:spacing w:line="236" w:lineRule="exact"/>
              <w:ind w:left="110"/>
            </w:pPr>
            <w:r>
              <w:t>összege,</w:t>
            </w:r>
          </w:p>
        </w:tc>
        <w:tc>
          <w:tcPr>
            <w:tcW w:w="4530" w:type="dxa"/>
          </w:tcPr>
          <w:p w:rsidR="00951D00" w:rsidRDefault="00951D00">
            <w:pPr>
              <w:pStyle w:val="TableParagraph"/>
            </w:pPr>
          </w:p>
        </w:tc>
      </w:tr>
      <w:tr w:rsidR="00951D00">
        <w:trPr>
          <w:trHeight w:val="2277"/>
        </w:trPr>
        <w:tc>
          <w:tcPr>
            <w:tcW w:w="4535" w:type="dxa"/>
          </w:tcPr>
          <w:p w:rsidR="00951D00" w:rsidRDefault="00CB3CCE">
            <w:pPr>
              <w:pStyle w:val="TableParagraph"/>
              <w:tabs>
                <w:tab w:val="left" w:pos="1187"/>
                <w:tab w:val="left" w:pos="2470"/>
                <w:tab w:val="left" w:pos="3998"/>
              </w:tabs>
              <w:ind w:left="110" w:right="95"/>
              <w:jc w:val="both"/>
            </w:pPr>
            <w:r>
              <w:t xml:space="preserve">a behajthatatlannak nem minősülő követelés elengedése esetén az elengedett követelés összege, </w:t>
            </w:r>
            <w:proofErr w:type="gramStart"/>
            <w:r>
              <w:t>kivéve</w:t>
            </w:r>
            <w:proofErr w:type="gramEnd"/>
            <w:r>
              <w:t xml:space="preserve"> ha a követelés elengedése magánszemély javára történik, vagy az adózó olyan</w:t>
            </w:r>
            <w:r>
              <w:tab/>
              <w:t>külföldi</w:t>
            </w:r>
            <w:r>
              <w:tab/>
              <w:t>személlyel</w:t>
            </w:r>
            <w:r>
              <w:tab/>
            </w:r>
            <w:r>
              <w:rPr>
                <w:spacing w:val="-5"/>
              </w:rPr>
              <w:t xml:space="preserve">vagy </w:t>
            </w:r>
            <w:r>
              <w:t>magánszemélynek nem minősülő belföldi személlyel szemben fennálló követelését</w:t>
            </w:r>
            <w:r>
              <w:rPr>
                <w:spacing w:val="20"/>
              </w:rPr>
              <w:t xml:space="preserve"> </w:t>
            </w:r>
            <w:r>
              <w:t>engedi</w:t>
            </w:r>
          </w:p>
          <w:p w:rsidR="00951D00" w:rsidRDefault="00CB3CCE">
            <w:pPr>
              <w:pStyle w:val="TableParagraph"/>
              <w:spacing w:line="254" w:lineRule="exact"/>
              <w:ind w:left="110" w:right="98"/>
              <w:jc w:val="both"/>
            </w:pPr>
            <w:r>
              <w:t>el, amellyel kapcsolt vállalkozási viszonyban nem áll.</w:t>
            </w:r>
          </w:p>
        </w:tc>
        <w:tc>
          <w:tcPr>
            <w:tcW w:w="4530" w:type="dxa"/>
          </w:tcPr>
          <w:p w:rsidR="00951D00" w:rsidRDefault="00951D00">
            <w:pPr>
              <w:pStyle w:val="TableParagraph"/>
            </w:pPr>
          </w:p>
        </w:tc>
      </w:tr>
    </w:tbl>
    <w:p w:rsidR="00951D00" w:rsidRDefault="00951D00">
      <w:pPr>
        <w:pStyle w:val="Szvegtrzs"/>
        <w:rPr>
          <w:sz w:val="20"/>
        </w:rPr>
      </w:pPr>
    </w:p>
    <w:p w:rsidR="00951D00" w:rsidRDefault="00951D00">
      <w:pPr>
        <w:pStyle w:val="Szvegtrzs"/>
        <w:spacing w:before="7"/>
      </w:pPr>
    </w:p>
    <w:p w:rsidR="00951D00" w:rsidRDefault="00CB3CCE">
      <w:pPr>
        <w:pStyle w:val="Szvegtrzs"/>
        <w:ind w:left="116"/>
      </w:pPr>
      <w:r>
        <w:t>A fentieken túl az adóalapot módosítani kell (lehet) az alábbi esetekben is:</w:t>
      </w:r>
    </w:p>
    <w:p w:rsidR="00951D00" w:rsidRDefault="00951D00">
      <w:pPr>
        <w:pStyle w:val="Szvegtrzs"/>
        <w:spacing w:before="7"/>
        <w:rPr>
          <w:sz w:val="20"/>
        </w:rPr>
      </w:pPr>
    </w:p>
    <w:p w:rsidR="00951D00" w:rsidRDefault="00CB3CCE">
      <w:pPr>
        <w:pStyle w:val="Listaszerbekezds"/>
        <w:numPr>
          <w:ilvl w:val="1"/>
          <w:numId w:val="14"/>
        </w:numPr>
        <w:tabs>
          <w:tab w:val="left" w:pos="836"/>
          <w:tab w:val="left" w:pos="837"/>
        </w:tabs>
        <w:spacing w:line="278" w:lineRule="auto"/>
        <w:ind w:right="120"/>
      </w:pPr>
      <w:r>
        <w:t>ha az adózó a szokásos piaci ártól eltérő ellenértéket állapít meg a kapcsolt vállalkozásával kötött szerződésében;</w:t>
      </w:r>
    </w:p>
    <w:p w:rsidR="00951D00" w:rsidRDefault="00CB3CCE">
      <w:pPr>
        <w:pStyle w:val="Listaszerbekezds"/>
        <w:numPr>
          <w:ilvl w:val="1"/>
          <w:numId w:val="14"/>
        </w:numPr>
        <w:tabs>
          <w:tab w:val="left" w:pos="836"/>
          <w:tab w:val="left" w:pos="837"/>
        </w:tabs>
        <w:spacing w:line="250" w:lineRule="exact"/>
        <w:ind w:hanging="361"/>
      </w:pPr>
      <w:r>
        <w:t>elhatárolt veszteség fennállása</w:t>
      </w:r>
      <w:r>
        <w:rPr>
          <w:spacing w:val="-2"/>
        </w:rPr>
        <w:t xml:space="preserve"> </w:t>
      </w:r>
      <w:r>
        <w:t>esetén;</w:t>
      </w:r>
    </w:p>
    <w:p w:rsidR="00951D00" w:rsidRDefault="00CB3CCE">
      <w:pPr>
        <w:pStyle w:val="Listaszerbekezds"/>
        <w:numPr>
          <w:ilvl w:val="1"/>
          <w:numId w:val="14"/>
        </w:numPr>
        <w:tabs>
          <w:tab w:val="left" w:pos="836"/>
          <w:tab w:val="left" w:pos="837"/>
        </w:tabs>
        <w:spacing w:before="37"/>
        <w:ind w:hanging="361"/>
      </w:pPr>
      <w:r>
        <w:t>külföldön adóztatható jövedelem</w:t>
      </w:r>
      <w:r>
        <w:rPr>
          <w:spacing w:val="-8"/>
        </w:rPr>
        <w:t xml:space="preserve"> </w:t>
      </w:r>
      <w:r>
        <w:t>esetén.</w:t>
      </w:r>
    </w:p>
    <w:p w:rsidR="00951D00" w:rsidRDefault="00951D00">
      <w:pPr>
        <w:pStyle w:val="Szvegtrzs"/>
        <w:spacing w:before="9"/>
        <w:rPr>
          <w:sz w:val="20"/>
        </w:rPr>
      </w:pPr>
    </w:p>
    <w:p w:rsidR="00951D00" w:rsidRDefault="00CB3CCE">
      <w:pPr>
        <w:pStyle w:val="Szvegtrzs"/>
        <w:ind w:left="116"/>
      </w:pPr>
      <w:r>
        <w:t>Az ezekre vonatkozó részletes szabályokat a d), e) és f) pontokban ismertetjük.</w:t>
      </w:r>
    </w:p>
    <w:p w:rsidR="00951D00" w:rsidRDefault="00951D00">
      <w:pPr>
        <w:pStyle w:val="Szvegtrzs"/>
        <w:spacing w:before="7"/>
        <w:rPr>
          <w:sz w:val="20"/>
        </w:rPr>
      </w:pPr>
    </w:p>
    <w:p w:rsidR="00951D00" w:rsidRDefault="00CB3CCE">
      <w:pPr>
        <w:pStyle w:val="Cmsor2"/>
        <w:numPr>
          <w:ilvl w:val="0"/>
          <w:numId w:val="14"/>
        </w:numPr>
        <w:tabs>
          <w:tab w:val="left" w:pos="477"/>
        </w:tabs>
        <w:ind w:hanging="361"/>
      </w:pPr>
      <w:bookmarkStart w:id="8" w:name="_bookmark8"/>
      <w:bookmarkEnd w:id="8"/>
      <w:r>
        <w:t>Személyi jellegű kifizetések (minimum</w:t>
      </w:r>
      <w:r>
        <w:rPr>
          <w:spacing w:val="-8"/>
        </w:rPr>
        <w:t xml:space="preserve"> </w:t>
      </w:r>
      <w:r>
        <w:t>adóalap)</w:t>
      </w:r>
    </w:p>
    <w:p w:rsidR="00951D00" w:rsidRDefault="00951D00">
      <w:pPr>
        <w:pStyle w:val="Szvegtrzs"/>
        <w:spacing w:before="1"/>
        <w:rPr>
          <w:b/>
          <w:i/>
          <w:sz w:val="24"/>
        </w:rPr>
      </w:pPr>
    </w:p>
    <w:p w:rsidR="00951D00" w:rsidRDefault="00CB3CCE">
      <w:pPr>
        <w:pStyle w:val="Szvegtrzs"/>
        <w:spacing w:before="1" w:line="278" w:lineRule="auto"/>
        <w:ind w:left="116" w:right="113"/>
        <w:jc w:val="both"/>
      </w:pPr>
      <w:r>
        <w:t>A</w:t>
      </w:r>
      <w:r>
        <w:rPr>
          <w:spacing w:val="-11"/>
        </w:rPr>
        <w:t xml:space="preserve"> </w:t>
      </w:r>
      <w:r>
        <w:t>kisvállalati</w:t>
      </w:r>
      <w:r>
        <w:rPr>
          <w:spacing w:val="-9"/>
        </w:rPr>
        <w:t xml:space="preserve"> </w:t>
      </w:r>
      <w:r>
        <w:t>adó</w:t>
      </w:r>
      <w:r>
        <w:rPr>
          <w:spacing w:val="-10"/>
        </w:rPr>
        <w:t xml:space="preserve"> </w:t>
      </w:r>
      <w:r>
        <w:t>alapja</w:t>
      </w:r>
      <w:r>
        <w:rPr>
          <w:spacing w:val="-11"/>
        </w:rPr>
        <w:t xml:space="preserve"> </w:t>
      </w:r>
      <w:r>
        <w:t>fő</w:t>
      </w:r>
      <w:r>
        <w:rPr>
          <w:spacing w:val="-12"/>
        </w:rPr>
        <w:t xml:space="preserve"> </w:t>
      </w:r>
      <w:r>
        <w:t>szabály</w:t>
      </w:r>
      <w:r>
        <w:rPr>
          <w:spacing w:val="-12"/>
        </w:rPr>
        <w:t xml:space="preserve"> </w:t>
      </w:r>
      <w:r>
        <w:t>szerint</w:t>
      </w:r>
      <w:r>
        <w:rPr>
          <w:spacing w:val="-9"/>
        </w:rPr>
        <w:t xml:space="preserve"> </w:t>
      </w:r>
      <w:r>
        <w:t>nem</w:t>
      </w:r>
      <w:r>
        <w:rPr>
          <w:spacing w:val="-13"/>
        </w:rPr>
        <w:t xml:space="preserve"> </w:t>
      </w:r>
      <w:r>
        <w:t>lehet</w:t>
      </w:r>
      <w:r>
        <w:rPr>
          <w:spacing w:val="-9"/>
        </w:rPr>
        <w:t xml:space="preserve"> </w:t>
      </w:r>
      <w:r>
        <w:t>kisebb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személyi</w:t>
      </w:r>
      <w:r>
        <w:rPr>
          <w:spacing w:val="-9"/>
        </w:rPr>
        <w:t xml:space="preserve"> </w:t>
      </w:r>
      <w:r>
        <w:t>jellegű</w:t>
      </w:r>
      <w:r>
        <w:rPr>
          <w:spacing w:val="-10"/>
        </w:rPr>
        <w:t xml:space="preserve"> </w:t>
      </w:r>
      <w:r>
        <w:t>kifizetéseknél</w:t>
      </w:r>
      <w:r>
        <w:rPr>
          <w:spacing w:val="-11"/>
        </w:rPr>
        <w:t xml:space="preserve"> </w:t>
      </w:r>
      <w:r>
        <w:t>(minimum adóalap).</w:t>
      </w:r>
    </w:p>
    <w:p w:rsidR="00951D00" w:rsidRDefault="00CB3CCE">
      <w:pPr>
        <w:pStyle w:val="Szvegtrzs"/>
        <w:spacing w:before="195" w:line="276" w:lineRule="auto"/>
        <w:ind w:left="116" w:right="117"/>
        <w:jc w:val="both"/>
      </w:pPr>
      <w:r>
        <w:t>Nem képezi az adó alapját a kedvezményezett foglalkoztatott után érvényesíthető kedvezmény éves összege.</w:t>
      </w:r>
    </w:p>
    <w:p w:rsidR="00951D00" w:rsidRDefault="00CB3CCE">
      <w:pPr>
        <w:spacing w:before="201" w:line="276" w:lineRule="auto"/>
        <w:ind w:left="116" w:right="109"/>
        <w:jc w:val="both"/>
      </w:pPr>
      <w:r>
        <w:t xml:space="preserve">Személyi jellegű kifizetésnek azon személyi jellegű ráfordítás minősül, amely </w:t>
      </w:r>
      <w:r>
        <w:rPr>
          <w:i/>
        </w:rPr>
        <w:t xml:space="preserve">a társadalombiztosítás ellátásaira jogosultakról, valamint ezen ellátások fedezetéről szóló 2019. évi CXXII. törvény </w:t>
      </w:r>
      <w:r>
        <w:t xml:space="preserve">(a továbbiakban: Tbj.) szerint járulékalapot képez az adóévben </w:t>
      </w:r>
      <w:proofErr w:type="gramStart"/>
      <w:r>
        <w:rPr>
          <w:position w:val="8"/>
          <w:sz w:val="14"/>
        </w:rPr>
        <w:t xml:space="preserve">5 </w:t>
      </w:r>
      <w:r>
        <w:t>.</w:t>
      </w:r>
      <w:proofErr w:type="gramEnd"/>
      <w:r>
        <w:t xml:space="preserve"> A tag esetében személyi jellegű kifizetésként (járulékalapot képező összes jövedelemként) a minimálbér 112,5%-át kell figyelembe venni, ha a tagra jutó személyi jellegű ráfordítás ennél alacsonyabb.</w:t>
      </w:r>
    </w:p>
    <w:p w:rsidR="00951D00" w:rsidRDefault="00CB3CCE">
      <w:pPr>
        <w:spacing w:before="115" w:line="276" w:lineRule="auto"/>
        <w:ind w:left="116" w:right="112"/>
        <w:jc w:val="both"/>
      </w:pPr>
      <w:r>
        <w:t xml:space="preserve">A személyi jellegű kifizetések köre (a minimum adóalap részeként) magában foglalja </w:t>
      </w:r>
      <w:r>
        <w:rPr>
          <w:i/>
        </w:rPr>
        <w:t xml:space="preserve">a szociális hozzájárulási adóról szóló 2018. évi LII. törvény </w:t>
      </w:r>
      <w:r>
        <w:t xml:space="preserve">(a továbbiakban: </w:t>
      </w:r>
      <w:proofErr w:type="spellStart"/>
      <w:r>
        <w:t>Szocho</w:t>
      </w:r>
      <w:proofErr w:type="spellEnd"/>
      <w:r>
        <w:t>. tv.) 1. § (4) bekezdés a)</w:t>
      </w:r>
    </w:p>
    <w:p w:rsidR="00951D00" w:rsidRDefault="00951D00">
      <w:pPr>
        <w:pStyle w:val="Szvegtrzs"/>
        <w:rPr>
          <w:sz w:val="20"/>
        </w:rPr>
      </w:pPr>
    </w:p>
    <w:p w:rsidR="00951D00" w:rsidRDefault="00951D00">
      <w:pPr>
        <w:pStyle w:val="Szvegtrzs"/>
        <w:rPr>
          <w:sz w:val="20"/>
        </w:rPr>
      </w:pPr>
    </w:p>
    <w:p w:rsidR="00951D00" w:rsidRDefault="00CB3CCE">
      <w:pPr>
        <w:pStyle w:val="Szvegtrzs"/>
        <w:spacing w:before="10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247015</wp:posOffset>
                </wp:positionV>
                <wp:extent cx="182943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6A7DA" id="Freeform 6" o:spid="_x0000_s1026" style="position:absolute;margin-left:70.8pt;margin-top:19.45pt;width:1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zjAwMAAKQ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WIahUII0UKKV4twKjsZWna7VKTg9tg/K5qfbe0m/ajAEZxa70eCDNt1HyQCF7Ix0ihwK1diTkCs6&#10;OOGfjsLzg0EUPkbTeJZc32BEwRbFE1eXgKTDWbrT5j2XDofs77XxZWOwcqKznvoaSlw0NVTw7QiF&#10;KEqisXv1ZT66RYPbmwCtQ9SheDqNLp3iwclhJfFs8lus68HNYsUnWMB/OzAk5UCaHkTPGlaI2DYJ&#10;nU6t1FafNXAbBAIEcLIZ/sEXYl/6+jN9CAX3//LmK4zg5m98ti0xlpkNYZeoy7CTwn5o5J6vpTOZ&#10;i8pBkGdrLU693PFTVt4MJ2wAuDZ+4YJarieVFXJV1bUrbS0slck49tpoWVfMGi0brbabRa3Qntie&#10;do9NBsDO3FqlTU506f2cyees5E4wF6XkhC37tSFV7dcAVDvR4Xb22th76rr5xyycLafLaTJK4vFy&#10;lIR5Pnq3WiSj8Sqa3OTX+WKRRz9tPaMkLSvGuLC0h8kSJX/Xuf2M8zPhOFvO0jtTYeWelyoE5zSc&#10;SJDL8OuLMLSu7/WNZE/Qxkr6UQmjHRalVN8x6mBMZlh/2xHFMao/CJhDsyhJ7Fx1m+RmAgVD6tSy&#10;ObUQQQEqwwbDzbfLhfGzeNeqaltCpMj1gpDvYHwUle1zN2c8q34Do9Bl0I9tO2tP987r+c9l/gsA&#10;AP//AwBQSwMEFAAGAAgAAAAhAKAOJwffAAAACQEAAA8AAABkcnMvZG93bnJldi54bWxMj8tOwzAQ&#10;RfdI/IM1ldhRJ6U0TRqnQggkJFY0FWLpxs5DicdR7Kbu3zOsyvLOHN05k++DGdisJ9dZFBAvI2Aa&#10;K6s6bAQcy/fHLTDnJSo5WNQCrtrBvri/y2Wm7AW/9HzwDaMSdJkU0Ho/Zpy7qtVGuqUdNdKutpOR&#10;nuLUcDXJC5Wbga+iaMON7JAutHLUr62u+sPZCPi4fsuyfnvuQz0nn2kZ+h9MjkI8LMLLDpjXwd9g&#10;+NMndSjI6WTPqBwbKK/jDaECnrYpMALWqzQBdqJBGgMvcv7/g+IXAAD//wMAUEsBAi0AFAAGAAgA&#10;AAAhALaDOJL+AAAA4QEAABMAAAAAAAAAAAAAAAAAAAAAAFtDb250ZW50X1R5cGVzXS54bWxQSwEC&#10;LQAUAAYACAAAACEAOP0h/9YAAACUAQAACwAAAAAAAAAAAAAAAAAvAQAAX3JlbHMvLnJlbHNQSwEC&#10;LQAUAAYACAAAACEAVeRM4wMDAACkBgAADgAAAAAAAAAAAAAAAAAuAgAAZHJzL2Uyb0RvYy54bWxQ&#10;SwECLQAUAAYACAAAACEAoA4nB98AAAAJAQAADwAAAAAAAAAAAAAAAABdBQAAZHJzL2Rvd25yZXYu&#10;eG1sUEsFBgAAAAAEAAQA8wAAAGkGAAAAAA=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951D00" w:rsidRDefault="00CB3CCE">
      <w:pPr>
        <w:spacing w:before="60"/>
        <w:ind w:left="116"/>
        <w:rPr>
          <w:sz w:val="20"/>
        </w:rPr>
      </w:pPr>
      <w:r>
        <w:rPr>
          <w:position w:val="7"/>
          <w:sz w:val="13"/>
        </w:rPr>
        <w:t xml:space="preserve">5 </w:t>
      </w:r>
      <w:proofErr w:type="spellStart"/>
      <w:r>
        <w:rPr>
          <w:sz w:val="20"/>
        </w:rPr>
        <w:t>Katv</w:t>
      </w:r>
      <w:proofErr w:type="spellEnd"/>
      <w:r>
        <w:rPr>
          <w:sz w:val="20"/>
        </w:rPr>
        <w:t>. 20. § (2)-(2b) bekezdés</w:t>
      </w:r>
    </w:p>
    <w:p w:rsidR="00951D00" w:rsidRDefault="00951D00">
      <w:pPr>
        <w:rPr>
          <w:sz w:val="20"/>
        </w:rPr>
        <w:sectPr w:rsidR="00951D00">
          <w:footerReference w:type="default" r:id="rId9"/>
          <w:pgSz w:w="11910" w:h="16840"/>
          <w:pgMar w:top="1400" w:right="1300" w:bottom="1200" w:left="1300" w:header="0" w:footer="1005" w:gutter="0"/>
          <w:cols w:space="708"/>
        </w:sectPr>
      </w:pPr>
    </w:p>
    <w:p w:rsidR="00951D00" w:rsidRDefault="00CB3CCE">
      <w:pPr>
        <w:pStyle w:val="Szvegtrzs"/>
        <w:spacing w:before="78" w:line="278" w:lineRule="auto"/>
        <w:ind w:left="116" w:right="113"/>
        <w:jc w:val="both"/>
      </w:pPr>
      <w:proofErr w:type="gramStart"/>
      <w:r>
        <w:lastRenderedPageBreak/>
        <w:t>pontja</w:t>
      </w:r>
      <w:proofErr w:type="gramEnd"/>
      <w:r>
        <w:t xml:space="preserve"> szerinti béren kívüli juttatásokat és a </w:t>
      </w:r>
      <w:proofErr w:type="spellStart"/>
      <w:r>
        <w:t>Szocho</w:t>
      </w:r>
      <w:proofErr w:type="spellEnd"/>
      <w:r>
        <w:t>. tv. 1. § (4) bekezdés b) pontja szerinti béren kívüli juttatásnak nem minősülő egyes meghatározott juttatásokat.</w:t>
      </w:r>
    </w:p>
    <w:p w:rsidR="00951D00" w:rsidRDefault="00CB3CCE">
      <w:pPr>
        <w:pStyle w:val="Szvegtrzs"/>
        <w:spacing w:before="112"/>
        <w:ind w:left="116"/>
        <w:jc w:val="both"/>
        <w:rPr>
          <w:sz w:val="14"/>
        </w:rPr>
      </w:pPr>
      <w:r>
        <w:t>Járulékalapot képező jövedelem a hatályos szabályok szerint</w:t>
      </w:r>
      <w:r>
        <w:rPr>
          <w:position w:val="8"/>
          <w:sz w:val="14"/>
        </w:rPr>
        <w:t>6</w:t>
      </w:r>
    </w:p>
    <w:p w:rsidR="00951D00" w:rsidRDefault="00951D00">
      <w:pPr>
        <w:pStyle w:val="Szvegtrzs"/>
        <w:spacing w:before="5"/>
        <w:rPr>
          <w:sz w:val="20"/>
        </w:rPr>
      </w:pPr>
    </w:p>
    <w:p w:rsidR="00951D00" w:rsidRDefault="00CB3CCE">
      <w:pPr>
        <w:pStyle w:val="Listaszerbekezds"/>
        <w:numPr>
          <w:ilvl w:val="0"/>
          <w:numId w:val="13"/>
        </w:numPr>
        <w:tabs>
          <w:tab w:val="left" w:pos="836"/>
          <w:tab w:val="left" w:pos="837"/>
        </w:tabs>
        <w:spacing w:line="273" w:lineRule="auto"/>
        <w:ind w:right="122"/>
      </w:pPr>
      <w:r>
        <w:t>az Szja tv. szerint összevont adóalapba tartozó önálló és nem önálló tevékenységből származó bevételből az adóelőleg-alap számításnál figyelembe vett</w:t>
      </w:r>
      <w:r>
        <w:rPr>
          <w:spacing w:val="-7"/>
        </w:rPr>
        <w:t xml:space="preserve"> </w:t>
      </w:r>
      <w:r>
        <w:t>jövedelem,</w:t>
      </w:r>
    </w:p>
    <w:p w:rsidR="00951D00" w:rsidRDefault="00CB3CCE">
      <w:pPr>
        <w:pStyle w:val="Listaszerbekezds"/>
        <w:numPr>
          <w:ilvl w:val="0"/>
          <w:numId w:val="13"/>
        </w:numPr>
        <w:tabs>
          <w:tab w:val="left" w:pos="836"/>
          <w:tab w:val="left" w:pos="837"/>
        </w:tabs>
        <w:spacing w:before="2"/>
        <w:ind w:hanging="361"/>
      </w:pPr>
      <w:r>
        <w:t>a munkavállalói érdekképviseletet ellátó szervezet részére levont (befizetett)</w:t>
      </w:r>
      <w:r>
        <w:rPr>
          <w:spacing w:val="-12"/>
        </w:rPr>
        <w:t xml:space="preserve"> </w:t>
      </w:r>
      <w:r>
        <w:t>tagdíj,</w:t>
      </w:r>
    </w:p>
    <w:p w:rsidR="00951D00" w:rsidRDefault="00CB3CCE">
      <w:pPr>
        <w:pStyle w:val="Listaszerbekezds"/>
        <w:numPr>
          <w:ilvl w:val="0"/>
          <w:numId w:val="13"/>
        </w:numPr>
        <w:tabs>
          <w:tab w:val="left" w:pos="836"/>
          <w:tab w:val="left" w:pos="837"/>
        </w:tabs>
        <w:spacing w:before="38"/>
        <w:ind w:hanging="361"/>
      </w:pPr>
      <w:r>
        <w:t>a szakképzési munkaszerződés alapján ténylegesen kifizetett pénzbeli</w:t>
      </w:r>
      <w:r>
        <w:rPr>
          <w:spacing w:val="-6"/>
        </w:rPr>
        <w:t xml:space="preserve"> </w:t>
      </w:r>
      <w:r>
        <w:t>juttatás,</w:t>
      </w:r>
    </w:p>
    <w:p w:rsidR="00951D00" w:rsidRDefault="00CB3CCE">
      <w:pPr>
        <w:pStyle w:val="Listaszerbekezds"/>
        <w:numPr>
          <w:ilvl w:val="0"/>
          <w:numId w:val="13"/>
        </w:numPr>
        <w:tabs>
          <w:tab w:val="left" w:pos="836"/>
          <w:tab w:val="left" w:pos="837"/>
        </w:tabs>
        <w:spacing w:before="37"/>
        <w:ind w:hanging="361"/>
      </w:pPr>
      <w:r>
        <w:t>a felszolgálási díj,</w:t>
      </w:r>
    </w:p>
    <w:p w:rsidR="00951D00" w:rsidRDefault="00CB3CCE">
      <w:pPr>
        <w:pStyle w:val="Listaszerbekezds"/>
        <w:numPr>
          <w:ilvl w:val="0"/>
          <w:numId w:val="13"/>
        </w:numPr>
        <w:tabs>
          <w:tab w:val="left" w:pos="836"/>
          <w:tab w:val="left" w:pos="837"/>
        </w:tabs>
        <w:spacing w:before="38"/>
        <w:ind w:hanging="361"/>
      </w:pPr>
      <w:r>
        <w:t>az ösztöndíjas foglalkoztatási jogviszony alapján fizetett</w:t>
      </w:r>
      <w:r>
        <w:rPr>
          <w:spacing w:val="-11"/>
        </w:rPr>
        <w:t xml:space="preserve"> </w:t>
      </w:r>
      <w:r>
        <w:t>ösztöndíj,</w:t>
      </w:r>
    </w:p>
    <w:p w:rsidR="00951D00" w:rsidRDefault="00CB3CCE">
      <w:pPr>
        <w:pStyle w:val="Listaszerbekezds"/>
        <w:numPr>
          <w:ilvl w:val="0"/>
          <w:numId w:val="13"/>
        </w:numPr>
        <w:tabs>
          <w:tab w:val="left" w:pos="837"/>
        </w:tabs>
        <w:spacing w:before="38" w:line="276" w:lineRule="auto"/>
        <w:ind w:right="115"/>
        <w:jc w:val="both"/>
      </w:pPr>
      <w:r>
        <w:t>az előzőektől eltérően, ha nemzetközi szerződés alapján Magyarországnak nem áll fenn adóztatási joga, vagy kettős adózást kizáró egyezmény hiányában adóelőleg megállapítási kötelezettség nem</w:t>
      </w:r>
      <w:r>
        <w:rPr>
          <w:spacing w:val="-8"/>
        </w:rPr>
        <w:t xml:space="preserve"> </w:t>
      </w:r>
      <w:r>
        <w:t>keletkezik,</w:t>
      </w:r>
    </w:p>
    <w:p w:rsidR="00951D00" w:rsidRDefault="00CB3CCE">
      <w:pPr>
        <w:pStyle w:val="Listaszerbekezds"/>
        <w:numPr>
          <w:ilvl w:val="1"/>
          <w:numId w:val="13"/>
        </w:numPr>
        <w:tabs>
          <w:tab w:val="left" w:pos="1557"/>
        </w:tabs>
        <w:spacing w:line="266" w:lineRule="auto"/>
        <w:ind w:right="117"/>
        <w:jc w:val="both"/>
      </w:pPr>
      <w:r>
        <w:t>az</w:t>
      </w:r>
      <w:r>
        <w:rPr>
          <w:spacing w:val="-13"/>
        </w:rPr>
        <w:t xml:space="preserve"> </w:t>
      </w:r>
      <w:r>
        <w:t>alapbér,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legalább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tárgyévet</w:t>
      </w:r>
      <w:r>
        <w:rPr>
          <w:spacing w:val="-7"/>
        </w:rPr>
        <w:t xml:space="preserve"> </w:t>
      </w:r>
      <w:r>
        <w:t>megelőző</w:t>
      </w:r>
      <w:r>
        <w:rPr>
          <w:spacing w:val="-11"/>
        </w:rPr>
        <w:t xml:space="preserve"> </w:t>
      </w:r>
      <w:r>
        <w:t>év</w:t>
      </w:r>
      <w:r>
        <w:rPr>
          <w:spacing w:val="-13"/>
        </w:rPr>
        <w:t xml:space="preserve"> </w:t>
      </w:r>
      <w:r>
        <w:t>július</w:t>
      </w:r>
      <w:r>
        <w:rPr>
          <w:spacing w:val="-10"/>
        </w:rPr>
        <w:t xml:space="preserve"> </w:t>
      </w:r>
      <w:r>
        <w:t>hónapjára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Központi</w:t>
      </w:r>
      <w:r>
        <w:rPr>
          <w:spacing w:val="-10"/>
        </w:rPr>
        <w:t xml:space="preserve"> </w:t>
      </w:r>
      <w:r>
        <w:t>Statisztikai Hivatal által a teljes munkaidőben alkalmazásban állók tekintetében közzétett nemzetgazdasági szintű bruttó átlagkereset,</w:t>
      </w:r>
      <w:r>
        <w:rPr>
          <w:spacing w:val="-4"/>
        </w:rPr>
        <w:t xml:space="preserve"> </w:t>
      </w:r>
      <w:r>
        <w:t>vagy</w:t>
      </w:r>
    </w:p>
    <w:p w:rsidR="00951D00" w:rsidRDefault="00CB3CCE">
      <w:pPr>
        <w:pStyle w:val="Listaszerbekezds"/>
        <w:numPr>
          <w:ilvl w:val="1"/>
          <w:numId w:val="13"/>
        </w:numPr>
        <w:tabs>
          <w:tab w:val="left" w:pos="1557"/>
        </w:tabs>
        <w:spacing w:before="10" w:line="271" w:lineRule="auto"/>
        <w:ind w:right="110"/>
        <w:jc w:val="both"/>
      </w:pPr>
      <w:r>
        <w:t>a tevékenység ellenértékeként a tárgy hónapban megszerzett - munkaviszony esetében a tárgyhónapra elszámolt - jövedelem, ha az nem éri el az alapbért vagy a tárgyévet megelőző</w:t>
      </w:r>
      <w:r>
        <w:rPr>
          <w:spacing w:val="-10"/>
        </w:rPr>
        <w:t xml:space="preserve"> </w:t>
      </w:r>
      <w:r>
        <w:t>év</w:t>
      </w:r>
      <w:r>
        <w:rPr>
          <w:spacing w:val="-12"/>
        </w:rPr>
        <w:t xml:space="preserve"> </w:t>
      </w:r>
      <w:r>
        <w:t>július</w:t>
      </w:r>
      <w:r>
        <w:rPr>
          <w:spacing w:val="-9"/>
        </w:rPr>
        <w:t xml:space="preserve"> </w:t>
      </w:r>
      <w:r>
        <w:t>hónapjára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Központi</w:t>
      </w:r>
      <w:r>
        <w:rPr>
          <w:spacing w:val="-9"/>
        </w:rPr>
        <w:t xml:space="preserve"> </w:t>
      </w:r>
      <w:r>
        <w:t>Statisztikai</w:t>
      </w:r>
      <w:r>
        <w:rPr>
          <w:spacing w:val="-8"/>
        </w:rPr>
        <w:t xml:space="preserve"> </w:t>
      </w:r>
      <w:r>
        <w:t>Hivatal</w:t>
      </w:r>
      <w:r>
        <w:rPr>
          <w:spacing w:val="-8"/>
        </w:rPr>
        <w:t xml:space="preserve"> </w:t>
      </w:r>
      <w:r>
        <w:t>által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teljes</w:t>
      </w:r>
      <w:r>
        <w:rPr>
          <w:spacing w:val="-9"/>
        </w:rPr>
        <w:t xml:space="preserve"> </w:t>
      </w:r>
      <w:r>
        <w:t>munkaidőben alkalmazásban állók tekintetében közzétett nemzetgazdasági szintű bruttó átlagkeresetet.</w:t>
      </w:r>
    </w:p>
    <w:p w:rsidR="00951D00" w:rsidRDefault="00CB3CCE">
      <w:pPr>
        <w:pStyle w:val="Szvegtrzs"/>
        <w:spacing w:before="206" w:line="276" w:lineRule="auto"/>
        <w:ind w:left="116" w:right="109"/>
        <w:jc w:val="both"/>
      </w:pPr>
      <w:r>
        <w:t>A fentiek alkalmazásában minimálbér a Tbj. 4. § 14. pont 14.2. alpontja szerinti minimálbér, tag pedig a Tbj. szerinti társas vállalkozó azzal, hogy a tagra jutó személyi jellegű kifizetés meghatározása során nem kell figyelembe venni a minimálbér 112,5%-át arra az időszakra, amelyre a társas vállalkozónak nem keletkezik a Tbj. 39. §</w:t>
      </w:r>
      <w:proofErr w:type="spellStart"/>
      <w:r>
        <w:t>-a</w:t>
      </w:r>
      <w:proofErr w:type="spellEnd"/>
      <w:r>
        <w:t xml:space="preserve"> szerinti járulékalap utáni járulékfizetési kötelezettsége.</w:t>
      </w:r>
    </w:p>
    <w:p w:rsidR="00951D00" w:rsidRDefault="00CB3CCE">
      <w:pPr>
        <w:pStyle w:val="Szvegtrzs"/>
        <w:spacing w:before="195" w:line="276" w:lineRule="auto"/>
        <w:ind w:left="116" w:right="116"/>
        <w:jc w:val="both"/>
      </w:pPr>
      <w:r>
        <w:t xml:space="preserve">Minimálbér </w:t>
      </w:r>
      <w:r>
        <w:rPr>
          <w:position w:val="8"/>
          <w:sz w:val="14"/>
        </w:rPr>
        <w:t xml:space="preserve">7 </w:t>
      </w:r>
      <w:r>
        <w:t>a biztosított egyéni és társas vállalkozó járulékfizetéséről szóló rendelkezések alkalmazásában a tárgyhónap első napján, a teljes munkaidőre érvényes garantált bérminimum havi összege.</w:t>
      </w:r>
    </w:p>
    <w:p w:rsidR="00951D00" w:rsidRDefault="00CB3CCE">
      <w:pPr>
        <w:pStyle w:val="Szvegtrzs"/>
        <w:spacing w:before="200" w:line="276" w:lineRule="auto"/>
        <w:ind w:left="116" w:right="109"/>
        <w:jc w:val="both"/>
      </w:pPr>
      <w:r>
        <w:t xml:space="preserve">Amennyiben a munkavállaló tényleges jövedelme (bruttó munkabére) nem éri el a járulékfizetési alsó határt (mely a Tbj. 27. § (2) bekezdése szerint havonta legalább a minimálbér 30 százaléka), a munkáltató köteles megfizetni a tényleges bér és a minimálbér 30 százaléka közötti különbözetre eső járulékkötelezettséget. Kisvállalati adózó esetében azonban a </w:t>
      </w:r>
      <w:proofErr w:type="spellStart"/>
      <w:r>
        <w:t>kiva</w:t>
      </w:r>
      <w:proofErr w:type="spellEnd"/>
      <w:r>
        <w:t xml:space="preserve"> alapjánál a tényleges jövedelem összegét kell alapul venni, a járulékfizetési alsó határt figyelmen kívül kell hagyni. (bővebb információ a NAV honlapján a 2020/9. Adózási kérdésben olvasható).</w:t>
      </w:r>
    </w:p>
    <w:p w:rsidR="00951D00" w:rsidRDefault="00CB3CCE">
      <w:pPr>
        <w:spacing w:before="201"/>
        <w:ind w:left="116"/>
        <w:jc w:val="both"/>
        <w:rPr>
          <w:i/>
        </w:rPr>
      </w:pPr>
      <w:bookmarkStart w:id="9" w:name="_bookmark9"/>
      <w:bookmarkEnd w:id="9"/>
      <w:r>
        <w:rPr>
          <w:i/>
          <w:u w:val="single"/>
        </w:rPr>
        <w:t xml:space="preserve">A </w:t>
      </w:r>
      <w:proofErr w:type="spellStart"/>
      <w:r>
        <w:rPr>
          <w:i/>
          <w:u w:val="single"/>
        </w:rPr>
        <w:t>Szocho</w:t>
      </w:r>
      <w:proofErr w:type="spellEnd"/>
      <w:r>
        <w:rPr>
          <w:i/>
          <w:u w:val="single"/>
        </w:rPr>
        <w:t xml:space="preserve">. tv. </w:t>
      </w:r>
      <w:proofErr w:type="gramStart"/>
      <w:r>
        <w:rPr>
          <w:i/>
          <w:u w:val="single"/>
        </w:rPr>
        <w:t>kedvezményezett</w:t>
      </w:r>
      <w:proofErr w:type="gramEnd"/>
      <w:r>
        <w:rPr>
          <w:i/>
          <w:u w:val="single"/>
        </w:rPr>
        <w:t xml:space="preserve"> munkavállalói a kisvállalati adóban</w:t>
      </w:r>
    </w:p>
    <w:p w:rsidR="00951D00" w:rsidRDefault="00CB3CCE">
      <w:pPr>
        <w:pStyle w:val="Szvegtrzs"/>
        <w:spacing w:before="158" w:line="276" w:lineRule="auto"/>
        <w:ind w:left="116" w:right="111"/>
        <w:jc w:val="both"/>
      </w:pPr>
      <w:r>
        <w:t xml:space="preserve">A kedvezményezett foglalkoztatott fogalma a </w:t>
      </w:r>
      <w:proofErr w:type="spellStart"/>
      <w:r>
        <w:t>Szocho</w:t>
      </w:r>
      <w:proofErr w:type="spellEnd"/>
      <w:r>
        <w:t xml:space="preserve">. tv. </w:t>
      </w:r>
      <w:proofErr w:type="gramStart"/>
      <w:r>
        <w:t>rendelkezéseivel</w:t>
      </w:r>
      <w:proofErr w:type="gramEnd"/>
      <w:r>
        <w:t xml:space="preserve"> összhangban kerül meghatározásra.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Szocho</w:t>
      </w:r>
      <w:proofErr w:type="spellEnd"/>
      <w:r>
        <w:t>.</w:t>
      </w:r>
      <w:r>
        <w:rPr>
          <w:spacing w:val="-13"/>
        </w:rPr>
        <w:t xml:space="preserve"> </w:t>
      </w:r>
      <w:r>
        <w:t>tv.</w:t>
      </w:r>
      <w:r>
        <w:rPr>
          <w:spacing w:val="-11"/>
        </w:rPr>
        <w:t xml:space="preserve"> </w:t>
      </w:r>
      <w:proofErr w:type="gramStart"/>
      <w:r>
        <w:t>szerint</w:t>
      </w:r>
      <w:proofErr w:type="gramEnd"/>
      <w:r>
        <w:rPr>
          <w:spacing w:val="-11"/>
        </w:rPr>
        <w:t xml:space="preserve"> </w:t>
      </w:r>
      <w:r>
        <w:t>kedvezményre</w:t>
      </w:r>
      <w:r>
        <w:rPr>
          <w:spacing w:val="-13"/>
        </w:rPr>
        <w:t xml:space="preserve"> </w:t>
      </w:r>
      <w:r>
        <w:t>jogosult</w:t>
      </w:r>
      <w:r>
        <w:rPr>
          <w:spacing w:val="-8"/>
        </w:rPr>
        <w:t xml:space="preserve"> </w:t>
      </w:r>
      <w:r>
        <w:t>munkavállalók</w:t>
      </w:r>
      <w:r>
        <w:rPr>
          <w:spacing w:val="-13"/>
        </w:rPr>
        <w:t xml:space="preserve"> </w:t>
      </w:r>
      <w:r>
        <w:t>nagy</w:t>
      </w:r>
      <w:r>
        <w:rPr>
          <w:spacing w:val="-11"/>
        </w:rPr>
        <w:t xml:space="preserve"> </w:t>
      </w:r>
      <w:r>
        <w:t>része</w:t>
      </w:r>
      <w:r>
        <w:rPr>
          <w:spacing w:val="-11"/>
        </w:rPr>
        <w:t xml:space="preserve"> </w:t>
      </w:r>
      <w:r>
        <w:t>(a</w:t>
      </w:r>
      <w:r>
        <w:rPr>
          <w:spacing w:val="-13"/>
        </w:rPr>
        <w:t xml:space="preserve"> </w:t>
      </w:r>
      <w:proofErr w:type="spellStart"/>
      <w:r>
        <w:t>Katv</w:t>
      </w:r>
      <w:proofErr w:type="spellEnd"/>
      <w:r>
        <w:t>.</w:t>
      </w:r>
      <w:r>
        <w:rPr>
          <w:spacing w:val="-11"/>
        </w:rPr>
        <w:t xml:space="preserve"> </w:t>
      </w:r>
      <w:r>
        <w:t>szerint kedvezményezett</w:t>
      </w:r>
      <w:r>
        <w:rPr>
          <w:spacing w:val="-14"/>
        </w:rPr>
        <w:t xml:space="preserve"> </w:t>
      </w:r>
      <w:r>
        <w:t>foglalkoztatottak)</w:t>
      </w:r>
      <w:r>
        <w:rPr>
          <w:spacing w:val="-13"/>
        </w:rPr>
        <w:t xml:space="preserve"> </w:t>
      </w:r>
      <w:r>
        <w:t>után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kisvállalati</w:t>
      </w:r>
      <w:r>
        <w:rPr>
          <w:spacing w:val="-17"/>
        </w:rPr>
        <w:t xml:space="preserve"> </w:t>
      </w:r>
      <w:r>
        <w:t>adóban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adóalap-csökkentő</w:t>
      </w:r>
      <w:r>
        <w:rPr>
          <w:spacing w:val="-14"/>
        </w:rPr>
        <w:t xml:space="preserve"> </w:t>
      </w:r>
      <w:r>
        <w:t>tétel</w:t>
      </w:r>
      <w:r>
        <w:rPr>
          <w:spacing w:val="-14"/>
        </w:rPr>
        <w:t xml:space="preserve"> </w:t>
      </w:r>
      <w:r>
        <w:t>érvényesíthető. Az egyes kedvezmények főbb paramétereit az alábbi táblázat foglalja össze a 2019. január 1-jétől hatályos rendelkezések</w:t>
      </w:r>
      <w:r>
        <w:rPr>
          <w:spacing w:val="-3"/>
        </w:rPr>
        <w:t xml:space="preserve"> </w:t>
      </w:r>
      <w:r>
        <w:t>alapján:</w:t>
      </w:r>
    </w:p>
    <w:p w:rsidR="00951D00" w:rsidRDefault="00951D00">
      <w:pPr>
        <w:pStyle w:val="Szvegtrzs"/>
        <w:rPr>
          <w:sz w:val="20"/>
        </w:rPr>
      </w:pPr>
    </w:p>
    <w:p w:rsidR="00951D00" w:rsidRDefault="00951D00">
      <w:pPr>
        <w:pStyle w:val="Szvegtrzs"/>
        <w:rPr>
          <w:sz w:val="20"/>
        </w:rPr>
      </w:pPr>
    </w:p>
    <w:p w:rsidR="00951D00" w:rsidRDefault="00CB3CCE">
      <w:pPr>
        <w:pStyle w:val="Szvegtrzs"/>
        <w:spacing w:before="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191135</wp:posOffset>
                </wp:positionV>
                <wp:extent cx="18294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E77C9" id="Freeform 5" o:spid="_x0000_s1026" style="position:absolute;margin-left:70.8pt;margin-top:15.05pt;width:14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U7Aw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HGAlSQ4lWinMrOBpaddpGz8DpsXlQNj/d3Ev6TYMhOLPYjQYftGk/SQYoZGekU+SQq9qehFzR&#10;wQn/dBSeHwyi8DGaxNPkeogRBVsUj11dAjLrz9KdNh+4dDhkf6+NLxuDlROdddTXUOK8rqCC7wco&#10;RFESjdyrK/PRLerd3gVoHaIWxZNJdOkU904OK4mn499iXfduFis+wQL+254hKXrS9CA61rBCxLZJ&#10;6HRqpLb6rIFbLxAggJPN8A++EPvS15/pQii4/5c3X2EEN3/js22IscxsCLtEbYqdFPZDLfd8LZ3J&#10;XFQOgrxYK3Hq5Y6fsvJmOGEDwLXxCxfUcj2prJCrsqpcaSthqYxHsddGy6pk1mjZaLXdLCqF9sT2&#10;tHtsMgB25tYobTKiC+/nTD5nJXeCuSgFJ2zZrQ0pK78GoMqJDrez08beU9fNP6bhdDlZTpJBEo+W&#10;gyTMssHdapEMRqtoPMyus8Uii37aekbJrCgZ48LS7idLlPxd53Yzzs+E42w5S+9MhZV7XqsQnNNw&#10;IkEu/a8vQt+6vtc3kj1BGyvpRyWMdlgUUj1j1MKYTLH+viOKY1R9FDCHplGS2LnqNslwDAVD6tSy&#10;ObUQQQEqxQbDzbfLhfGzeNeocltApMj1gpB3MD7y0va5mzOeVbeBUegy6Ma2nbWne+f18ucy/wUA&#10;AP//AwBQSwMEFAAGAAgAAAAhAPX5KSffAAAACQEAAA8AAABkcnMvZG93bnJldi54bWxMj01PwzAM&#10;hu9I/IfISNxY2m2srDSdEAIJiRPrhDh6bfqhNk7VZF327/FOcHztR68fZ7tgBjHryXWWFMSLCISm&#10;0lYdNQoOxfvDEwjnkSocLGkFF+1gl9/eZJhW9kxfet77RnAJuRQVtN6PqZSubLVBt7CjJt7VdjLo&#10;OU6NrCY8c7kZ5DKKNtJgR3yhxVG/trrs9yej4OPyjUX99tiHek4+t0Xofyg5KHV/F16eQXgd/B8M&#10;V31Wh5ydjvZElRMD53W8YVTBKopBMLBebhMQx+tgBTLP5P8P8l8AAAD//wMAUEsBAi0AFAAGAAgA&#10;AAAhALaDOJL+AAAA4QEAABMAAAAAAAAAAAAAAAAAAAAAAFtDb250ZW50X1R5cGVzXS54bWxQSwEC&#10;LQAUAAYACAAAACEAOP0h/9YAAACUAQAACwAAAAAAAAAAAAAAAAAvAQAAX3JlbHMvLnJlbHNQSwEC&#10;LQAUAAYACAAAACEA7zrFOwMDAACkBgAADgAAAAAAAAAAAAAAAAAuAgAAZHJzL2Uyb0RvYy54bWxQ&#10;SwECLQAUAAYACAAAACEA9fkpJ98AAAAJAQAADwAAAAAAAAAAAAAAAABdBQAAZHJzL2Rvd25yZXYu&#10;eG1sUEsFBgAAAAAEAAQA8wAAAGkGAAAAAA=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951D00" w:rsidRDefault="00CB3CCE">
      <w:pPr>
        <w:spacing w:before="63" w:line="231" w:lineRule="exact"/>
        <w:ind w:left="116"/>
        <w:rPr>
          <w:sz w:val="20"/>
        </w:rPr>
      </w:pPr>
      <w:r>
        <w:rPr>
          <w:position w:val="7"/>
          <w:sz w:val="13"/>
        </w:rPr>
        <w:t xml:space="preserve">6 </w:t>
      </w:r>
      <w:r>
        <w:rPr>
          <w:sz w:val="20"/>
        </w:rPr>
        <w:t>Tbj. 27. §</w:t>
      </w:r>
    </w:p>
    <w:p w:rsidR="00951D00" w:rsidRDefault="00CB3CCE">
      <w:pPr>
        <w:spacing w:line="231" w:lineRule="exact"/>
        <w:ind w:left="116"/>
        <w:rPr>
          <w:sz w:val="20"/>
        </w:rPr>
      </w:pPr>
      <w:r>
        <w:rPr>
          <w:position w:val="7"/>
          <w:sz w:val="13"/>
        </w:rPr>
        <w:t xml:space="preserve">7 </w:t>
      </w:r>
      <w:r>
        <w:rPr>
          <w:sz w:val="20"/>
        </w:rPr>
        <w:t>Tbj. 4. § 14. pont 14.2. alpont</w:t>
      </w:r>
    </w:p>
    <w:p w:rsidR="00951D00" w:rsidRDefault="00951D00">
      <w:pPr>
        <w:spacing w:line="231" w:lineRule="exact"/>
        <w:rPr>
          <w:sz w:val="20"/>
        </w:rPr>
        <w:sectPr w:rsidR="00951D00">
          <w:footerReference w:type="default" r:id="rId10"/>
          <w:pgSz w:w="11910" w:h="16840"/>
          <w:pgMar w:top="1320" w:right="1300" w:bottom="1200" w:left="1300" w:header="0" w:footer="1005" w:gutter="0"/>
          <w:pgNumType w:start="6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08"/>
        <w:gridCol w:w="2442"/>
      </w:tblGrid>
      <w:tr w:rsidR="00951D00">
        <w:trPr>
          <w:trHeight w:val="506"/>
        </w:trPr>
        <w:tc>
          <w:tcPr>
            <w:tcW w:w="3716" w:type="dxa"/>
          </w:tcPr>
          <w:p w:rsidR="00951D00" w:rsidRDefault="00CB3CC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Kedvezményezett munkavállaló</w:t>
            </w:r>
          </w:p>
        </w:tc>
        <w:tc>
          <w:tcPr>
            <w:tcW w:w="2908" w:type="dxa"/>
          </w:tcPr>
          <w:p w:rsidR="00951D00" w:rsidRDefault="00CB3CCE">
            <w:pPr>
              <w:pStyle w:val="TableParagraph"/>
              <w:spacing w:before="2" w:line="252" w:lineRule="exact"/>
              <w:ind w:left="107" w:right="742"/>
              <w:rPr>
                <w:b/>
              </w:rPr>
            </w:pPr>
            <w:r>
              <w:rPr>
                <w:b/>
              </w:rPr>
              <w:t>Adóalap-kedvezmény összege</w:t>
            </w:r>
          </w:p>
        </w:tc>
        <w:tc>
          <w:tcPr>
            <w:tcW w:w="2442" w:type="dxa"/>
          </w:tcPr>
          <w:p w:rsidR="00951D00" w:rsidRDefault="00CB3CC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Igazolás kiállítója</w:t>
            </w:r>
          </w:p>
        </w:tc>
      </w:tr>
      <w:tr w:rsidR="00951D00">
        <w:trPr>
          <w:trHeight w:val="1012"/>
        </w:trPr>
        <w:tc>
          <w:tcPr>
            <w:tcW w:w="3716" w:type="dxa"/>
          </w:tcPr>
          <w:p w:rsidR="00951D00" w:rsidRDefault="00CB3CCE">
            <w:pPr>
              <w:pStyle w:val="TableParagraph"/>
              <w:tabs>
                <w:tab w:val="left" w:pos="2399"/>
              </w:tabs>
              <w:ind w:left="110" w:right="92"/>
              <w:jc w:val="both"/>
            </w:pPr>
            <w:r>
              <w:t>szakképzettséget nem igénylő és mezőgazdasági</w:t>
            </w:r>
            <w:r>
              <w:tab/>
            </w:r>
            <w:r>
              <w:rPr>
                <w:spacing w:val="-3"/>
              </w:rPr>
              <w:t xml:space="preserve">munkakörben </w:t>
            </w:r>
            <w:r>
              <w:t>foglalkoztatott munkavállaló –</w:t>
            </w:r>
            <w:r>
              <w:rPr>
                <w:spacing w:val="33"/>
              </w:rPr>
              <w:t xml:space="preserve"> </w:t>
            </w:r>
            <w:proofErr w:type="spellStart"/>
            <w:r>
              <w:t>Szocho</w:t>
            </w:r>
            <w:proofErr w:type="spellEnd"/>
            <w:r>
              <w:t>.</w:t>
            </w:r>
          </w:p>
          <w:p w:rsidR="00951D00" w:rsidRDefault="00CB3CCE">
            <w:pPr>
              <w:pStyle w:val="TableParagraph"/>
              <w:spacing w:line="235" w:lineRule="exact"/>
              <w:ind w:left="110"/>
              <w:jc w:val="both"/>
            </w:pPr>
            <w:r>
              <w:t>tv. 10. §</w:t>
            </w:r>
          </w:p>
        </w:tc>
        <w:tc>
          <w:tcPr>
            <w:tcW w:w="2908" w:type="dxa"/>
          </w:tcPr>
          <w:p w:rsidR="00951D00" w:rsidRDefault="00CB3CCE">
            <w:pPr>
              <w:pStyle w:val="TableParagraph"/>
              <w:ind w:left="107" w:right="95"/>
              <w:jc w:val="both"/>
            </w:pPr>
            <w:r>
              <w:t xml:space="preserve">személyenként a bruttó munkabér havi összege, de havonta legfeljebb </w:t>
            </w:r>
            <w:proofErr w:type="gramStart"/>
            <w:r>
              <w:t>a</w:t>
            </w:r>
            <w:proofErr w:type="gramEnd"/>
          </w:p>
          <w:p w:rsidR="00951D00" w:rsidRDefault="00CB3CCE">
            <w:pPr>
              <w:pStyle w:val="TableParagraph"/>
              <w:spacing w:line="235" w:lineRule="exact"/>
              <w:ind w:left="107"/>
              <w:jc w:val="both"/>
            </w:pPr>
            <w:r>
              <w:t>minimálbér 50 százaléka</w:t>
            </w:r>
          </w:p>
        </w:tc>
        <w:tc>
          <w:tcPr>
            <w:tcW w:w="2442" w:type="dxa"/>
          </w:tcPr>
          <w:p w:rsidR="00951D00" w:rsidRDefault="00CB3CCE">
            <w:pPr>
              <w:pStyle w:val="TableParagraph"/>
              <w:spacing w:line="251" w:lineRule="exact"/>
              <w:ind w:left="109"/>
            </w:pPr>
            <w:r>
              <w:t>nem szükséges igazolás</w:t>
            </w:r>
          </w:p>
        </w:tc>
      </w:tr>
      <w:tr w:rsidR="00951D00">
        <w:trPr>
          <w:trHeight w:val="2529"/>
        </w:trPr>
        <w:tc>
          <w:tcPr>
            <w:tcW w:w="3716" w:type="dxa"/>
          </w:tcPr>
          <w:p w:rsidR="00951D00" w:rsidRDefault="00CB3CCE">
            <w:pPr>
              <w:pStyle w:val="TableParagraph"/>
              <w:spacing w:line="242" w:lineRule="auto"/>
              <w:ind w:left="110" w:right="26"/>
            </w:pPr>
            <w:r>
              <w:t xml:space="preserve">munkaerőpiacra lépő személy – </w:t>
            </w:r>
            <w:proofErr w:type="spellStart"/>
            <w:r>
              <w:t>Szocho</w:t>
            </w:r>
            <w:proofErr w:type="spellEnd"/>
            <w:r>
              <w:t>. tv. 11. §</w:t>
            </w:r>
          </w:p>
        </w:tc>
        <w:tc>
          <w:tcPr>
            <w:tcW w:w="2908" w:type="dxa"/>
          </w:tcPr>
          <w:p w:rsidR="00951D00" w:rsidRDefault="00CB3CCE">
            <w:pPr>
              <w:pStyle w:val="TableParagraph"/>
              <w:tabs>
                <w:tab w:val="left" w:pos="2176"/>
              </w:tabs>
              <w:ind w:left="107" w:right="95"/>
              <w:jc w:val="both"/>
            </w:pPr>
            <w:r>
              <w:t>a foglalkoztatás első két évében személyenként a</w:t>
            </w:r>
            <w:r>
              <w:rPr>
                <w:spacing w:val="-33"/>
              </w:rPr>
              <w:t xml:space="preserve"> </w:t>
            </w:r>
            <w:r>
              <w:t xml:space="preserve">bruttó munkabér havi összege, </w:t>
            </w:r>
            <w:r>
              <w:rPr>
                <w:spacing w:val="-6"/>
              </w:rPr>
              <w:t xml:space="preserve">de </w:t>
            </w:r>
            <w:r>
              <w:t>havonta legfeljebb a minimálbér; a foglalkoztatás harmadik</w:t>
            </w:r>
            <w:r>
              <w:tab/>
            </w:r>
            <w:r>
              <w:rPr>
                <w:spacing w:val="-4"/>
              </w:rPr>
              <w:t xml:space="preserve">évében </w:t>
            </w:r>
            <w:r>
              <w:t>személyenként a bruttó munkabér havi összege,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de</w:t>
            </w:r>
          </w:p>
          <w:p w:rsidR="00951D00" w:rsidRDefault="00CB3CCE">
            <w:pPr>
              <w:pStyle w:val="TableParagraph"/>
              <w:spacing w:before="1" w:line="252" w:lineRule="exact"/>
              <w:ind w:left="107" w:right="95"/>
              <w:jc w:val="both"/>
            </w:pPr>
            <w:r>
              <w:t>havonta legfeljebb a minimálbér 50 százaléka</w:t>
            </w:r>
          </w:p>
        </w:tc>
        <w:tc>
          <w:tcPr>
            <w:tcW w:w="2442" w:type="dxa"/>
          </w:tcPr>
          <w:p w:rsidR="00951D00" w:rsidRDefault="00CB3CCE">
            <w:pPr>
              <w:pStyle w:val="TableParagraph"/>
              <w:spacing w:line="249" w:lineRule="exact"/>
              <w:ind w:left="109"/>
            </w:pPr>
            <w:r>
              <w:t>adóhatóság</w:t>
            </w:r>
          </w:p>
        </w:tc>
      </w:tr>
      <w:tr w:rsidR="00951D00">
        <w:trPr>
          <w:trHeight w:val="2025"/>
        </w:trPr>
        <w:tc>
          <w:tcPr>
            <w:tcW w:w="3716" w:type="dxa"/>
          </w:tcPr>
          <w:p w:rsidR="00951D00" w:rsidRDefault="00CB3CCE">
            <w:pPr>
              <w:pStyle w:val="TableParagraph"/>
              <w:ind w:left="110"/>
            </w:pPr>
            <w:r>
              <w:t xml:space="preserve">három vagy több gyermeket nevelő munkaerőpiacra lépő nő – </w:t>
            </w:r>
            <w:proofErr w:type="spellStart"/>
            <w:r>
              <w:t>Szocho</w:t>
            </w:r>
            <w:proofErr w:type="spellEnd"/>
            <w:r>
              <w:t>. tv.</w:t>
            </w:r>
          </w:p>
          <w:p w:rsidR="00951D00" w:rsidRDefault="00CB3CCE">
            <w:pPr>
              <w:pStyle w:val="TableParagraph"/>
              <w:spacing w:line="251" w:lineRule="exact"/>
              <w:ind w:left="110"/>
            </w:pPr>
            <w:r>
              <w:t>12. §</w:t>
            </w:r>
          </w:p>
        </w:tc>
        <w:tc>
          <w:tcPr>
            <w:tcW w:w="2908" w:type="dxa"/>
          </w:tcPr>
          <w:p w:rsidR="00951D00" w:rsidRDefault="00CB3CCE">
            <w:pPr>
              <w:pStyle w:val="TableParagraph"/>
              <w:ind w:left="107" w:right="95"/>
              <w:jc w:val="both"/>
            </w:pPr>
            <w:r>
              <w:t>a foglalkoztatás első három évében személyenként a</w:t>
            </w:r>
            <w:r>
              <w:rPr>
                <w:spacing w:val="-34"/>
              </w:rPr>
              <w:t xml:space="preserve"> </w:t>
            </w:r>
            <w:r>
              <w:t xml:space="preserve">bruttó munkabér havi összege, </w:t>
            </w:r>
            <w:r>
              <w:rPr>
                <w:spacing w:val="-6"/>
              </w:rPr>
              <w:t xml:space="preserve">de </w:t>
            </w:r>
            <w:r>
              <w:t xml:space="preserve">havonta legfeljebb </w:t>
            </w:r>
            <w:r>
              <w:rPr>
                <w:spacing w:val="-12"/>
              </w:rPr>
              <w:t xml:space="preserve">a </w:t>
            </w:r>
            <w:r>
              <w:t>minimálbér; a foglalkoztatás negyedik és ötödik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évében</w:t>
            </w:r>
          </w:p>
          <w:p w:rsidR="00951D00" w:rsidRDefault="00CB3CCE">
            <w:pPr>
              <w:pStyle w:val="TableParagraph"/>
              <w:spacing w:before="1" w:line="252" w:lineRule="exact"/>
              <w:ind w:left="107" w:right="98"/>
              <w:jc w:val="both"/>
            </w:pPr>
            <w:r>
              <w:t>személyenként a minimálbér 50 százaléka</w:t>
            </w:r>
          </w:p>
        </w:tc>
        <w:tc>
          <w:tcPr>
            <w:tcW w:w="2442" w:type="dxa"/>
          </w:tcPr>
          <w:p w:rsidR="00951D00" w:rsidRDefault="00CB3CCE">
            <w:pPr>
              <w:pStyle w:val="TableParagraph"/>
              <w:ind w:left="109"/>
            </w:pPr>
            <w:r>
              <w:t>adóhatóság és családtámogatási feladatokat ellátó hatóság</w:t>
            </w:r>
          </w:p>
        </w:tc>
      </w:tr>
      <w:tr w:rsidR="00951D00">
        <w:trPr>
          <w:trHeight w:val="2023"/>
        </w:trPr>
        <w:tc>
          <w:tcPr>
            <w:tcW w:w="3716" w:type="dxa"/>
          </w:tcPr>
          <w:p w:rsidR="00951D00" w:rsidRDefault="00CB3CCE">
            <w:pPr>
              <w:pStyle w:val="TableParagraph"/>
              <w:spacing w:line="248" w:lineRule="exact"/>
              <w:ind w:left="110"/>
            </w:pPr>
            <w:r>
              <w:t>megváltozott munkaképességű személy</w:t>
            </w:r>
          </w:p>
          <w:p w:rsidR="00951D00" w:rsidRDefault="00CB3CCE">
            <w:pPr>
              <w:pStyle w:val="TableParagraph"/>
              <w:ind w:left="110"/>
            </w:pPr>
            <w:r>
              <w:t xml:space="preserve">– </w:t>
            </w:r>
            <w:proofErr w:type="spellStart"/>
            <w:r>
              <w:t>Szocho</w:t>
            </w:r>
            <w:proofErr w:type="spellEnd"/>
            <w:r>
              <w:t>. tv. 13. § (1) bekezdés a) és c) pontja</w:t>
            </w:r>
          </w:p>
          <w:p w:rsidR="00951D00" w:rsidRDefault="00CB3CCE">
            <w:pPr>
              <w:pStyle w:val="TableParagraph"/>
              <w:ind w:left="110" w:right="82"/>
            </w:pPr>
            <w:r>
              <w:t xml:space="preserve">(a </w:t>
            </w:r>
            <w:proofErr w:type="spellStart"/>
            <w:r>
              <w:t>Katv</w:t>
            </w:r>
            <w:proofErr w:type="spellEnd"/>
            <w:r>
              <w:t>. alkalmazásában foglalkoztatott alatt érteni kell a tagot is)</w:t>
            </w:r>
          </w:p>
        </w:tc>
        <w:tc>
          <w:tcPr>
            <w:tcW w:w="2908" w:type="dxa"/>
          </w:tcPr>
          <w:p w:rsidR="00951D00" w:rsidRDefault="00CB3CCE">
            <w:pPr>
              <w:pStyle w:val="TableParagraph"/>
              <w:tabs>
                <w:tab w:val="left" w:pos="2701"/>
              </w:tabs>
              <w:spacing w:line="248" w:lineRule="exact"/>
              <w:ind w:left="107"/>
              <w:jc w:val="both"/>
            </w:pPr>
            <w:r>
              <w:t>személyenként</w:t>
            </w:r>
            <w:r>
              <w:tab/>
              <w:t>a</w:t>
            </w:r>
          </w:p>
          <w:p w:rsidR="00951D00" w:rsidRDefault="00CB3CCE">
            <w:pPr>
              <w:pStyle w:val="TableParagraph"/>
              <w:tabs>
                <w:tab w:val="left" w:pos="2419"/>
              </w:tabs>
              <w:ind w:left="107" w:right="95"/>
              <w:jc w:val="both"/>
            </w:pPr>
            <w:r>
              <w:t>foglalkoztatott</w:t>
            </w:r>
            <w:r>
              <w:tab/>
            </w:r>
            <w:r>
              <w:rPr>
                <w:spacing w:val="-5"/>
              </w:rPr>
              <w:t xml:space="preserve">után </w:t>
            </w:r>
            <w:r>
              <w:t xml:space="preserve">megállapított </w:t>
            </w:r>
            <w:proofErr w:type="spellStart"/>
            <w:r>
              <w:t>Szocho</w:t>
            </w:r>
            <w:proofErr w:type="spellEnd"/>
            <w:r>
              <w:t>. tv. szerinti adóalap, de havonta legfeljebb a minimálbér kétszerese</w:t>
            </w:r>
          </w:p>
        </w:tc>
        <w:tc>
          <w:tcPr>
            <w:tcW w:w="2442" w:type="dxa"/>
          </w:tcPr>
          <w:p w:rsidR="00951D00" w:rsidRDefault="00CB3CCE">
            <w:pPr>
              <w:pStyle w:val="TableParagraph"/>
              <w:tabs>
                <w:tab w:val="left" w:pos="1246"/>
                <w:tab w:val="left" w:pos="1291"/>
                <w:tab w:val="left" w:pos="1684"/>
              </w:tabs>
              <w:ind w:left="109" w:right="94"/>
            </w:pPr>
            <w:r>
              <w:t>a rehabilitációs hatóság komplex</w:t>
            </w:r>
            <w:r>
              <w:tab/>
            </w:r>
            <w:r>
              <w:rPr>
                <w:spacing w:val="-3"/>
              </w:rPr>
              <w:t xml:space="preserve">minősítésről </w:t>
            </w:r>
            <w:r>
              <w:t>szóló igazolása vagy a megváltozott munkaképességű személyek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ellátásainak </w:t>
            </w:r>
            <w:r>
              <w:t>folyósítását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igazoló</w:t>
            </w:r>
          </w:p>
          <w:p w:rsidR="00951D00" w:rsidRDefault="00CB3CCE">
            <w:pPr>
              <w:pStyle w:val="TableParagraph"/>
              <w:spacing w:line="236" w:lineRule="exact"/>
              <w:ind w:left="109"/>
            </w:pPr>
            <w:r>
              <w:t>határozat megléte</w:t>
            </w:r>
          </w:p>
        </w:tc>
      </w:tr>
      <w:tr w:rsidR="00951D00">
        <w:trPr>
          <w:trHeight w:val="1266"/>
        </w:trPr>
        <w:tc>
          <w:tcPr>
            <w:tcW w:w="3716" w:type="dxa"/>
          </w:tcPr>
          <w:p w:rsidR="00951D00" w:rsidRDefault="00CB3CCE">
            <w:pPr>
              <w:pStyle w:val="TableParagraph"/>
              <w:ind w:left="110" w:right="92"/>
              <w:jc w:val="both"/>
            </w:pPr>
            <w:r>
              <w:t xml:space="preserve">doktori (PhD) vagy ennél magasabb tudományos fokozattal, vagy tudományos címmel rendelkező kutató, fejlesztő munkavállaló – </w:t>
            </w:r>
            <w:proofErr w:type="spellStart"/>
            <w:r>
              <w:t>Szocho</w:t>
            </w:r>
            <w:proofErr w:type="spellEnd"/>
            <w:r>
              <w:t>. tv.</w:t>
            </w:r>
            <w:r>
              <w:rPr>
                <w:spacing w:val="-41"/>
              </w:rPr>
              <w:t xml:space="preserve"> </w:t>
            </w:r>
            <w:r>
              <w:t>15.</w:t>
            </w:r>
          </w:p>
          <w:p w:rsidR="00951D00" w:rsidRDefault="00CB3CCE">
            <w:pPr>
              <w:pStyle w:val="TableParagraph"/>
              <w:spacing w:line="238" w:lineRule="exact"/>
              <w:ind w:left="110"/>
              <w:jc w:val="both"/>
            </w:pPr>
            <w:r>
              <w:t>§ (1) bekezdés a) pontja</w:t>
            </w:r>
          </w:p>
        </w:tc>
        <w:tc>
          <w:tcPr>
            <w:tcW w:w="2908" w:type="dxa"/>
          </w:tcPr>
          <w:p w:rsidR="00951D00" w:rsidRDefault="00CB3CCE">
            <w:pPr>
              <w:pStyle w:val="TableParagraph"/>
              <w:ind w:left="107" w:right="96"/>
              <w:jc w:val="both"/>
            </w:pPr>
            <w:r>
              <w:t>személyenként a bruttó munkabér havi összege, de havonta legfeljebb 500 ezer forint</w:t>
            </w:r>
          </w:p>
        </w:tc>
        <w:tc>
          <w:tcPr>
            <w:tcW w:w="2442" w:type="dxa"/>
          </w:tcPr>
          <w:p w:rsidR="00951D00" w:rsidRDefault="00CB3CCE">
            <w:pPr>
              <w:pStyle w:val="TableParagraph"/>
              <w:spacing w:line="249" w:lineRule="exact"/>
              <w:ind w:left="109"/>
            </w:pPr>
            <w:r>
              <w:t>nem szükséges igazolás</w:t>
            </w:r>
          </w:p>
        </w:tc>
      </w:tr>
      <w:tr w:rsidR="00951D00">
        <w:trPr>
          <w:trHeight w:val="1264"/>
        </w:trPr>
        <w:tc>
          <w:tcPr>
            <w:tcW w:w="3716" w:type="dxa"/>
          </w:tcPr>
          <w:p w:rsidR="00951D00" w:rsidRDefault="00CB3CCE">
            <w:pPr>
              <w:pStyle w:val="TableParagraph"/>
              <w:ind w:left="110" w:right="94"/>
              <w:jc w:val="both"/>
            </w:pPr>
            <w:r>
              <w:t>a nemzeti felsőoktatásról szóló törvény szerint doktori képzésben részt vevő hallgató vagy doktorjelölt</w:t>
            </w:r>
            <w:r>
              <w:rPr>
                <w:spacing w:val="-38"/>
              </w:rPr>
              <w:t xml:space="preserve"> </w:t>
            </w:r>
            <w:r>
              <w:t>munkavállaló</w:t>
            </w:r>
          </w:p>
          <w:p w:rsidR="00951D00" w:rsidRDefault="00CB3CCE">
            <w:pPr>
              <w:pStyle w:val="TableParagraph"/>
              <w:spacing w:line="252" w:lineRule="exact"/>
              <w:ind w:left="110" w:right="97"/>
              <w:jc w:val="both"/>
            </w:pPr>
            <w:r>
              <w:t xml:space="preserve">– </w:t>
            </w:r>
            <w:proofErr w:type="spellStart"/>
            <w:r>
              <w:t>Szocho</w:t>
            </w:r>
            <w:proofErr w:type="spellEnd"/>
            <w:r>
              <w:t>. tv. 15. § (1) bekezdés b) pontja</w:t>
            </w:r>
          </w:p>
        </w:tc>
        <w:tc>
          <w:tcPr>
            <w:tcW w:w="2908" w:type="dxa"/>
          </w:tcPr>
          <w:p w:rsidR="00951D00" w:rsidRDefault="00CB3CCE">
            <w:pPr>
              <w:pStyle w:val="TableParagraph"/>
              <w:ind w:left="107" w:right="96"/>
              <w:jc w:val="both"/>
            </w:pPr>
            <w:r>
              <w:t>személyenként a bruttó munkabér havi összege, de havonta legfeljebb 100 ezer forint</w:t>
            </w:r>
          </w:p>
        </w:tc>
        <w:tc>
          <w:tcPr>
            <w:tcW w:w="2442" w:type="dxa"/>
          </w:tcPr>
          <w:p w:rsidR="00951D00" w:rsidRDefault="00CB3CCE">
            <w:pPr>
              <w:pStyle w:val="TableParagraph"/>
              <w:spacing w:line="249" w:lineRule="exact"/>
              <w:ind w:left="109"/>
            </w:pPr>
            <w:r>
              <w:t>nem szükséges igazolás</w:t>
            </w:r>
          </w:p>
        </w:tc>
      </w:tr>
      <w:tr w:rsidR="00951D00">
        <w:trPr>
          <w:trHeight w:val="1265"/>
        </w:trPr>
        <w:tc>
          <w:tcPr>
            <w:tcW w:w="3716" w:type="dxa"/>
          </w:tcPr>
          <w:p w:rsidR="00951D00" w:rsidRDefault="00CB3CCE">
            <w:pPr>
              <w:pStyle w:val="TableParagraph"/>
              <w:tabs>
                <w:tab w:val="left" w:pos="1893"/>
                <w:tab w:val="left" w:pos="3501"/>
              </w:tabs>
              <w:ind w:left="110" w:right="91"/>
            </w:pPr>
            <w:r>
              <w:t>kutató-fejlesztő</w:t>
            </w:r>
            <w:r>
              <w:tab/>
              <w:t>munkavállaló</w:t>
            </w:r>
            <w:r>
              <w:tab/>
            </w:r>
            <w:r>
              <w:rPr>
                <w:spacing w:val="-17"/>
              </w:rPr>
              <w:t xml:space="preserve">– </w:t>
            </w:r>
            <w:proofErr w:type="spellStart"/>
            <w:r>
              <w:t>Szocho</w:t>
            </w:r>
            <w:proofErr w:type="spellEnd"/>
            <w:r>
              <w:t>. tv. 16.</w:t>
            </w:r>
            <w:r>
              <w:rPr>
                <w:spacing w:val="-1"/>
              </w:rPr>
              <w:t xml:space="preserve"> </w:t>
            </w:r>
            <w:r>
              <w:t>§</w:t>
            </w:r>
          </w:p>
        </w:tc>
        <w:tc>
          <w:tcPr>
            <w:tcW w:w="2908" w:type="dxa"/>
          </w:tcPr>
          <w:p w:rsidR="00951D00" w:rsidRDefault="00CB3CCE">
            <w:pPr>
              <w:pStyle w:val="TableParagraph"/>
              <w:tabs>
                <w:tab w:val="left" w:pos="1710"/>
                <w:tab w:val="left" w:pos="1943"/>
                <w:tab w:val="left" w:pos="2701"/>
              </w:tabs>
              <w:ind w:left="107" w:right="96"/>
            </w:pPr>
            <w:r>
              <w:t>személyenként</w:t>
            </w:r>
            <w:r>
              <w:tab/>
              <w:t>havonta</w:t>
            </w:r>
            <w:r>
              <w:tab/>
            </w:r>
            <w:r>
              <w:rPr>
                <w:spacing w:val="-17"/>
              </w:rPr>
              <w:t xml:space="preserve">a </w:t>
            </w:r>
            <w:r>
              <w:t>kutatás-fejlesztési tevékenység</w:t>
            </w:r>
            <w:r>
              <w:tab/>
            </w:r>
            <w:r>
              <w:tab/>
            </w:r>
            <w:r>
              <w:rPr>
                <w:spacing w:val="-3"/>
              </w:rPr>
              <w:t>közvetlen</w:t>
            </w:r>
          </w:p>
          <w:p w:rsidR="00951D00" w:rsidRDefault="00CB3CCE">
            <w:pPr>
              <w:pStyle w:val="TableParagraph"/>
              <w:tabs>
                <w:tab w:val="left" w:pos="1956"/>
              </w:tabs>
              <w:spacing w:line="254" w:lineRule="exact"/>
              <w:ind w:left="107" w:right="100"/>
            </w:pPr>
            <w:r>
              <w:t>költségeként</w:t>
            </w:r>
            <w:r>
              <w:tab/>
            </w:r>
            <w:r>
              <w:rPr>
                <w:spacing w:val="-4"/>
              </w:rPr>
              <w:t xml:space="preserve">elszámolt </w:t>
            </w:r>
            <w:r>
              <w:t>bérköltség 50</w:t>
            </w:r>
            <w:r>
              <w:rPr>
                <w:spacing w:val="-4"/>
              </w:rPr>
              <w:t xml:space="preserve"> </w:t>
            </w:r>
            <w:r>
              <w:t>százaléka</w:t>
            </w:r>
          </w:p>
        </w:tc>
        <w:tc>
          <w:tcPr>
            <w:tcW w:w="2442" w:type="dxa"/>
          </w:tcPr>
          <w:p w:rsidR="00951D00" w:rsidRDefault="00CB3CCE">
            <w:pPr>
              <w:pStyle w:val="TableParagraph"/>
              <w:spacing w:line="249" w:lineRule="exact"/>
              <w:ind w:left="109"/>
            </w:pPr>
            <w:r>
              <w:t>nem szükséges igazolás</w:t>
            </w:r>
          </w:p>
        </w:tc>
      </w:tr>
    </w:tbl>
    <w:p w:rsidR="00951D00" w:rsidRDefault="00CB3CCE">
      <w:pPr>
        <w:spacing w:line="276" w:lineRule="auto"/>
        <w:ind w:left="116" w:right="111"/>
        <w:jc w:val="both"/>
        <w:rPr>
          <w:i/>
        </w:rPr>
      </w:pPr>
      <w:r>
        <w:rPr>
          <w:b/>
          <w:i/>
        </w:rPr>
        <w:t xml:space="preserve">Figyelem! </w:t>
      </w:r>
      <w:r>
        <w:rPr>
          <w:i/>
        </w:rPr>
        <w:t xml:space="preserve">A </w:t>
      </w:r>
      <w:proofErr w:type="spellStart"/>
      <w:r>
        <w:rPr>
          <w:i/>
        </w:rPr>
        <w:t>Katv</w:t>
      </w:r>
      <w:proofErr w:type="spellEnd"/>
      <w:r>
        <w:rPr>
          <w:i/>
        </w:rPr>
        <w:t xml:space="preserve">. </w:t>
      </w:r>
      <w:r>
        <w:rPr>
          <w:b/>
          <w:i/>
        </w:rPr>
        <w:t xml:space="preserve">2018. december 31-ig hatályos </w:t>
      </w:r>
      <w:r>
        <w:rPr>
          <w:i/>
        </w:rPr>
        <w:t xml:space="preserve">kedvezményezett foglalkoztatott fogalma és a hozzá kapcsolódó </w:t>
      </w:r>
      <w:r>
        <w:rPr>
          <w:b/>
          <w:i/>
        </w:rPr>
        <w:t xml:space="preserve">kedvezményezett foglalkoztatott munkabére után érvényesíthető kedvezmények egy része </w:t>
      </w:r>
      <w:r>
        <w:rPr>
          <w:i/>
        </w:rPr>
        <w:t>a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Szocho</w:t>
      </w:r>
      <w:proofErr w:type="spellEnd"/>
      <w:r>
        <w:rPr>
          <w:i/>
        </w:rPr>
        <w:t>.</w:t>
      </w:r>
      <w:r>
        <w:rPr>
          <w:i/>
          <w:spacing w:val="-9"/>
        </w:rPr>
        <w:t xml:space="preserve"> </w:t>
      </w:r>
      <w:r>
        <w:rPr>
          <w:i/>
        </w:rPr>
        <w:t>tv.</w:t>
      </w:r>
      <w:r>
        <w:rPr>
          <w:i/>
          <w:spacing w:val="-9"/>
        </w:rPr>
        <w:t xml:space="preserve"> </w:t>
      </w:r>
      <w:r>
        <w:rPr>
          <w:i/>
        </w:rPr>
        <w:t>átmeneti</w:t>
      </w:r>
      <w:r>
        <w:rPr>
          <w:i/>
          <w:spacing w:val="-8"/>
        </w:rPr>
        <w:t xml:space="preserve"> </w:t>
      </w:r>
      <w:r>
        <w:rPr>
          <w:i/>
        </w:rPr>
        <w:t>rendelkezésére</w:t>
      </w:r>
      <w:r>
        <w:rPr>
          <w:i/>
          <w:spacing w:val="-9"/>
        </w:rPr>
        <w:t xml:space="preserve"> </w:t>
      </w:r>
      <w:r>
        <w:rPr>
          <w:i/>
        </w:rPr>
        <w:t>tekintettel</w:t>
      </w:r>
      <w:r>
        <w:rPr>
          <w:i/>
          <w:spacing w:val="-5"/>
        </w:rPr>
        <w:t xml:space="preserve"> </w:t>
      </w:r>
      <w:r>
        <w:rPr>
          <w:b/>
          <w:i/>
        </w:rPr>
        <w:t>2021-ben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alkalmazható</w:t>
      </w:r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amennyiben</w:t>
      </w:r>
      <w:r>
        <w:rPr>
          <w:i/>
          <w:spacing w:val="-7"/>
        </w:rPr>
        <w:t xml:space="preserve"> </w:t>
      </w:r>
      <w:r>
        <w:rPr>
          <w:i/>
        </w:rPr>
        <w:t>az</w:t>
      </w:r>
      <w:r>
        <w:rPr>
          <w:i/>
          <w:spacing w:val="-7"/>
        </w:rPr>
        <w:t xml:space="preserve"> </w:t>
      </w:r>
      <w:r>
        <w:rPr>
          <w:i/>
        </w:rPr>
        <w:t>adózó</w:t>
      </w:r>
      <w:r>
        <w:rPr>
          <w:i/>
          <w:spacing w:val="-8"/>
        </w:rPr>
        <w:t xml:space="preserve"> </w:t>
      </w:r>
      <w:r>
        <w:rPr>
          <w:i/>
        </w:rPr>
        <w:t>2018. december</w:t>
      </w:r>
      <w:r>
        <w:rPr>
          <w:i/>
          <w:spacing w:val="-9"/>
        </w:rPr>
        <w:t xml:space="preserve"> </w:t>
      </w:r>
      <w:r>
        <w:rPr>
          <w:i/>
        </w:rPr>
        <w:t>31-én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kedvezményt</w:t>
      </w:r>
      <w:r>
        <w:rPr>
          <w:i/>
          <w:spacing w:val="-6"/>
        </w:rPr>
        <w:t xml:space="preserve"> </w:t>
      </w:r>
      <w:r>
        <w:rPr>
          <w:i/>
        </w:rPr>
        <w:t>érvényesítette</w:t>
      </w:r>
      <w:r>
        <w:rPr>
          <w:i/>
          <w:spacing w:val="-8"/>
        </w:rPr>
        <w:t xml:space="preserve"> </w:t>
      </w:r>
      <w:r>
        <w:rPr>
          <w:i/>
        </w:rPr>
        <w:t>és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2018.</w:t>
      </w:r>
      <w:r>
        <w:rPr>
          <w:i/>
          <w:spacing w:val="-9"/>
        </w:rPr>
        <w:t xml:space="preserve"> </w:t>
      </w:r>
      <w:r>
        <w:rPr>
          <w:i/>
        </w:rPr>
        <w:t>december</w:t>
      </w:r>
      <w:r>
        <w:rPr>
          <w:i/>
          <w:spacing w:val="-8"/>
        </w:rPr>
        <w:t xml:space="preserve"> </w:t>
      </w:r>
      <w:r>
        <w:rPr>
          <w:i/>
        </w:rPr>
        <w:t>31-én</w:t>
      </w:r>
      <w:r>
        <w:rPr>
          <w:i/>
          <w:spacing w:val="-8"/>
        </w:rPr>
        <w:t xml:space="preserve"> </w:t>
      </w:r>
      <w:r>
        <w:rPr>
          <w:i/>
        </w:rPr>
        <w:t>hatályos</w:t>
      </w:r>
      <w:r>
        <w:rPr>
          <w:i/>
          <w:spacing w:val="-8"/>
        </w:rPr>
        <w:t xml:space="preserve"> </w:t>
      </w:r>
      <w:r>
        <w:rPr>
          <w:i/>
        </w:rPr>
        <w:t>rendelkezések</w:t>
      </w:r>
      <w:r>
        <w:rPr>
          <w:i/>
          <w:spacing w:val="-8"/>
        </w:rPr>
        <w:t xml:space="preserve"> </w:t>
      </w:r>
      <w:r>
        <w:rPr>
          <w:i/>
        </w:rPr>
        <w:t>szerint az érvényesítésre nyitva álló időszak még nem telt el. Fontos, hogy ha a kifizető az ugyanazzal a természetes</w:t>
      </w:r>
      <w:r>
        <w:rPr>
          <w:i/>
          <w:spacing w:val="7"/>
        </w:rPr>
        <w:t xml:space="preserve"> </w:t>
      </w:r>
      <w:r>
        <w:rPr>
          <w:i/>
        </w:rPr>
        <w:t>személlyel</w:t>
      </w:r>
      <w:r>
        <w:rPr>
          <w:i/>
          <w:spacing w:val="8"/>
        </w:rPr>
        <w:t xml:space="preserve"> </w:t>
      </w:r>
      <w:r>
        <w:rPr>
          <w:i/>
        </w:rPr>
        <w:t>fennálló</w:t>
      </w:r>
      <w:r>
        <w:rPr>
          <w:i/>
          <w:spacing w:val="6"/>
        </w:rPr>
        <w:t xml:space="preserve"> </w:t>
      </w:r>
      <w:r>
        <w:rPr>
          <w:i/>
        </w:rPr>
        <w:t>munkaviszonyára</w:t>
      </w:r>
      <w:r>
        <w:rPr>
          <w:i/>
          <w:spacing w:val="11"/>
        </w:rPr>
        <w:t xml:space="preserve"> </w:t>
      </w:r>
      <w:r>
        <w:rPr>
          <w:i/>
        </w:rPr>
        <w:t>az</w:t>
      </w:r>
      <w:r>
        <w:rPr>
          <w:i/>
          <w:spacing w:val="6"/>
        </w:rPr>
        <w:t xml:space="preserve"> </w:t>
      </w:r>
      <w:r>
        <w:rPr>
          <w:i/>
        </w:rPr>
        <w:t>átmeneti</w:t>
      </w:r>
      <w:r>
        <w:rPr>
          <w:i/>
          <w:spacing w:val="10"/>
        </w:rPr>
        <w:t xml:space="preserve"> </w:t>
      </w:r>
      <w:r>
        <w:rPr>
          <w:i/>
        </w:rPr>
        <w:t>rendelkezés</w:t>
      </w:r>
      <w:r>
        <w:rPr>
          <w:i/>
          <w:spacing w:val="9"/>
        </w:rPr>
        <w:t xml:space="preserve"> </w:t>
      </w:r>
      <w:r>
        <w:rPr>
          <w:i/>
        </w:rPr>
        <w:t>és</w:t>
      </w:r>
      <w:r>
        <w:rPr>
          <w:i/>
          <w:spacing w:val="10"/>
        </w:rPr>
        <w:t xml:space="preserve"> </w:t>
      </w:r>
      <w:r>
        <w:rPr>
          <w:i/>
        </w:rPr>
        <w:t>a</w:t>
      </w:r>
      <w:r>
        <w:rPr>
          <w:i/>
          <w:spacing w:val="6"/>
        </w:rPr>
        <w:t xml:space="preserve"> </w:t>
      </w:r>
      <w:r>
        <w:rPr>
          <w:i/>
        </w:rPr>
        <w:t>2019-től</w:t>
      </w:r>
      <w:r>
        <w:rPr>
          <w:i/>
          <w:spacing w:val="8"/>
        </w:rPr>
        <w:t xml:space="preserve"> </w:t>
      </w:r>
      <w:r>
        <w:rPr>
          <w:i/>
        </w:rPr>
        <w:t>hatályba</w:t>
      </w:r>
      <w:r>
        <w:rPr>
          <w:i/>
          <w:spacing w:val="7"/>
        </w:rPr>
        <w:t xml:space="preserve"> </w:t>
      </w:r>
      <w:r>
        <w:rPr>
          <w:i/>
        </w:rPr>
        <w:t>lépő</w:t>
      </w:r>
    </w:p>
    <w:p w:rsidR="00951D00" w:rsidRDefault="00951D00">
      <w:pPr>
        <w:spacing w:line="276" w:lineRule="auto"/>
        <w:jc w:val="both"/>
        <w:sectPr w:rsidR="00951D00">
          <w:pgSz w:w="11910" w:h="16840"/>
          <w:pgMar w:top="1400" w:right="1300" w:bottom="1200" w:left="1300" w:header="0" w:footer="1005" w:gutter="0"/>
          <w:cols w:space="708"/>
        </w:sectPr>
      </w:pPr>
    </w:p>
    <w:p w:rsidR="00951D00" w:rsidRDefault="00CB3CCE">
      <w:pPr>
        <w:spacing w:before="78" w:line="278" w:lineRule="auto"/>
        <w:ind w:left="116" w:right="116"/>
        <w:jc w:val="both"/>
        <w:rPr>
          <w:i/>
        </w:rPr>
      </w:pPr>
      <w:r>
        <w:rPr>
          <w:i/>
        </w:rPr>
        <w:lastRenderedPageBreak/>
        <w:t>rendelkezések alapján is jogosult lenne adókedvezményre, akkor az említett munkaviszonyra a kifizető a választása szerint csak egy adókedvezményt érvényesíthet.</w:t>
      </w:r>
    </w:p>
    <w:p w:rsidR="00951D00" w:rsidRDefault="00CB3CCE">
      <w:pPr>
        <w:pStyle w:val="Szvegtrzs"/>
        <w:spacing w:before="196" w:line="276" w:lineRule="auto"/>
        <w:ind w:left="116" w:right="112"/>
        <w:jc w:val="both"/>
      </w:pPr>
      <w:r>
        <w:t>A leírtaknak megfelelően, az átmeneti szabály alapján érvényesíthető adóalap-csökkentő tételeket az alábbi táblázatban foglaltuk össze. Fontos szabály, hogy az igénybe vett kedvezmény nem haladhatja meg a kedvezményezett foglalkoztatott bruttó bérét.</w:t>
      </w:r>
    </w:p>
    <w:p w:rsidR="00951D00" w:rsidRDefault="00951D00">
      <w:pPr>
        <w:pStyle w:val="Szvegtrzs"/>
        <w:spacing w:before="5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3023"/>
        <w:gridCol w:w="2226"/>
      </w:tblGrid>
      <w:tr w:rsidR="00951D00">
        <w:trPr>
          <w:trHeight w:val="251"/>
        </w:trPr>
        <w:tc>
          <w:tcPr>
            <w:tcW w:w="3817" w:type="dxa"/>
          </w:tcPr>
          <w:p w:rsidR="00951D00" w:rsidRDefault="00CB3CCE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Kedvezményezett munkavállaló</w:t>
            </w:r>
          </w:p>
        </w:tc>
        <w:tc>
          <w:tcPr>
            <w:tcW w:w="3023" w:type="dxa"/>
          </w:tcPr>
          <w:p w:rsidR="00951D00" w:rsidRDefault="00CB3CCE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Adóalap-kedvezmény összege</w:t>
            </w:r>
          </w:p>
        </w:tc>
        <w:tc>
          <w:tcPr>
            <w:tcW w:w="2226" w:type="dxa"/>
          </w:tcPr>
          <w:p w:rsidR="00951D00" w:rsidRDefault="00CB3CCE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Igazolás kiállítója</w:t>
            </w:r>
          </w:p>
        </w:tc>
      </w:tr>
      <w:tr w:rsidR="00951D00">
        <w:trPr>
          <w:trHeight w:val="1518"/>
        </w:trPr>
        <w:tc>
          <w:tcPr>
            <w:tcW w:w="3817" w:type="dxa"/>
          </w:tcPr>
          <w:p w:rsidR="00951D00" w:rsidRDefault="00CB3CCE">
            <w:pPr>
              <w:pStyle w:val="TableParagraph"/>
              <w:tabs>
                <w:tab w:val="left" w:pos="2079"/>
                <w:tab w:val="left" w:pos="3612"/>
              </w:tabs>
              <w:spacing w:before="1"/>
              <w:ind w:left="110" w:right="92"/>
              <w:jc w:val="both"/>
            </w:pPr>
            <w:r>
              <w:t>tartósan álláskereső személy (a foglalkoztatást megelőző 275 napon belül legalább 183 napig álláskeresőként nyilvántartott,</w:t>
            </w:r>
            <w:r>
              <w:tab/>
              <w:t>beleértve</w:t>
            </w:r>
            <w:r>
              <w:tab/>
            </w:r>
            <w:r>
              <w:rPr>
                <w:spacing w:val="-15"/>
              </w:rPr>
              <w:t xml:space="preserve">a </w:t>
            </w:r>
            <w:r>
              <w:t>közfoglalkoztatás időtartamát) –</w:t>
            </w:r>
            <w:r>
              <w:rPr>
                <w:spacing w:val="11"/>
              </w:rPr>
              <w:t xml:space="preserve"> </w:t>
            </w:r>
            <w:proofErr w:type="spellStart"/>
            <w:r>
              <w:t>Eat</w:t>
            </w:r>
            <w:proofErr w:type="spellEnd"/>
            <w:r>
              <w:t>.</w:t>
            </w:r>
          </w:p>
          <w:p w:rsidR="00951D00" w:rsidRDefault="00CB3CCE">
            <w:pPr>
              <w:pStyle w:val="TableParagraph"/>
              <w:spacing w:line="233" w:lineRule="exact"/>
              <w:ind w:left="110"/>
              <w:jc w:val="both"/>
            </w:pPr>
            <w:r>
              <w:t>462/C. §</w:t>
            </w:r>
          </w:p>
        </w:tc>
        <w:tc>
          <w:tcPr>
            <w:tcW w:w="3023" w:type="dxa"/>
          </w:tcPr>
          <w:p w:rsidR="00951D00" w:rsidRDefault="00CB3CCE">
            <w:pPr>
              <w:pStyle w:val="TableParagraph"/>
              <w:spacing w:before="1"/>
              <w:ind w:left="110" w:right="94"/>
              <w:jc w:val="both"/>
            </w:pPr>
            <w:r>
              <w:t>a foglalkoztatás harmadik évében 50 ezer forint/hó, részmunkaidő esetén annak időarányos része</w:t>
            </w:r>
          </w:p>
        </w:tc>
        <w:tc>
          <w:tcPr>
            <w:tcW w:w="2226" w:type="dxa"/>
          </w:tcPr>
          <w:p w:rsidR="00951D00" w:rsidRDefault="00CB3CCE">
            <w:pPr>
              <w:pStyle w:val="TableParagraph"/>
              <w:spacing w:before="1"/>
              <w:ind w:left="106"/>
            </w:pPr>
            <w:r>
              <w:t>állami foglalkoztatási szerv</w:t>
            </w:r>
          </w:p>
        </w:tc>
      </w:tr>
      <w:tr w:rsidR="00951D00">
        <w:trPr>
          <w:trHeight w:val="1771"/>
        </w:trPr>
        <w:tc>
          <w:tcPr>
            <w:tcW w:w="3817" w:type="dxa"/>
          </w:tcPr>
          <w:p w:rsidR="00951D00" w:rsidRDefault="00CB3CCE">
            <w:pPr>
              <w:pStyle w:val="TableParagraph"/>
              <w:ind w:left="110" w:right="94"/>
              <w:jc w:val="both"/>
            </w:pPr>
            <w:r>
              <w:t>gyermekgondozási díj folyósítását követően, a gyermekgondozási segély, gyermekgondozást segítő ellátásban valamint, a gyermeknevelési támogatás (együtt: anyasági ellátás) folyósítása</w:t>
            </w:r>
          </w:p>
          <w:p w:rsidR="00951D00" w:rsidRDefault="00CB3CCE">
            <w:pPr>
              <w:pStyle w:val="TableParagraph"/>
              <w:spacing w:before="1" w:line="254" w:lineRule="exact"/>
              <w:ind w:left="110" w:right="96"/>
              <w:jc w:val="both"/>
            </w:pPr>
            <w:r>
              <w:t xml:space="preserve">alatt, vagy azt követően foglalkoztatott személy – </w:t>
            </w:r>
            <w:proofErr w:type="spellStart"/>
            <w:r>
              <w:t>Eat</w:t>
            </w:r>
            <w:proofErr w:type="spellEnd"/>
            <w:r>
              <w:t>. 462/D. §</w:t>
            </w:r>
          </w:p>
        </w:tc>
        <w:tc>
          <w:tcPr>
            <w:tcW w:w="3023" w:type="dxa"/>
          </w:tcPr>
          <w:p w:rsidR="00951D00" w:rsidRDefault="00CB3CCE">
            <w:pPr>
              <w:pStyle w:val="TableParagraph"/>
              <w:ind w:left="110" w:right="94"/>
              <w:jc w:val="both"/>
            </w:pPr>
            <w:r>
              <w:t>a foglalkoztatás harmadik évében 50 ezer forint/hó, részmunkaidő esetén annak időarányos része</w:t>
            </w:r>
          </w:p>
        </w:tc>
        <w:tc>
          <w:tcPr>
            <w:tcW w:w="2226" w:type="dxa"/>
          </w:tcPr>
          <w:p w:rsidR="00951D00" w:rsidRDefault="00CB3CCE">
            <w:pPr>
              <w:pStyle w:val="TableParagraph"/>
              <w:tabs>
                <w:tab w:val="left" w:pos="504"/>
                <w:tab w:val="left" w:pos="1336"/>
              </w:tabs>
              <w:ind w:left="106" w:right="96"/>
            </w:pPr>
            <w:r>
              <w:t>az</w:t>
            </w:r>
            <w:r>
              <w:tab/>
              <w:t>ellátást</w:t>
            </w:r>
            <w:r>
              <w:tab/>
            </w:r>
            <w:r>
              <w:rPr>
                <w:spacing w:val="-3"/>
              </w:rPr>
              <w:t xml:space="preserve">folyósító </w:t>
            </w:r>
            <w:r>
              <w:t>egészségbiztosítási szerv, társadalombiztosítási kifizetőhely,</w:t>
            </w:r>
            <w:r>
              <w:rPr>
                <w:spacing w:val="34"/>
              </w:rPr>
              <w:t xml:space="preserve"> </w:t>
            </w:r>
            <w:r>
              <w:t>kincstár,</w:t>
            </w:r>
          </w:p>
          <w:p w:rsidR="00951D00" w:rsidRDefault="00CB3CCE">
            <w:pPr>
              <w:pStyle w:val="TableParagraph"/>
              <w:spacing w:before="1" w:line="254" w:lineRule="exact"/>
              <w:ind w:left="106"/>
            </w:pPr>
            <w:r>
              <w:t>vagy családtámogatási kifizetőhely</w:t>
            </w:r>
          </w:p>
        </w:tc>
      </w:tr>
    </w:tbl>
    <w:p w:rsidR="00951D00" w:rsidRDefault="00951D00">
      <w:pPr>
        <w:pStyle w:val="Szvegtrzs"/>
        <w:rPr>
          <w:sz w:val="24"/>
        </w:rPr>
      </w:pPr>
    </w:p>
    <w:p w:rsidR="00951D00" w:rsidRDefault="00951D00">
      <w:pPr>
        <w:pStyle w:val="Szvegtrzs"/>
        <w:spacing w:before="10"/>
        <w:rPr>
          <w:sz w:val="18"/>
        </w:rPr>
      </w:pPr>
    </w:p>
    <w:p w:rsidR="00951D00" w:rsidRDefault="00CB3CCE">
      <w:pPr>
        <w:pStyle w:val="Cmsor2"/>
        <w:numPr>
          <w:ilvl w:val="0"/>
          <w:numId w:val="14"/>
        </w:numPr>
        <w:tabs>
          <w:tab w:val="left" w:pos="477"/>
        </w:tabs>
        <w:ind w:hanging="361"/>
      </w:pPr>
      <w:bookmarkStart w:id="10" w:name="_bookmark10"/>
      <w:bookmarkEnd w:id="10"/>
      <w:r>
        <w:t>A pénztár mentesített</w:t>
      </w:r>
      <w:r>
        <w:rPr>
          <w:spacing w:val="-6"/>
        </w:rPr>
        <w:t xml:space="preserve"> </w:t>
      </w:r>
      <w:r>
        <w:t>értéke</w:t>
      </w:r>
    </w:p>
    <w:p w:rsidR="00951D00" w:rsidRDefault="00951D00">
      <w:pPr>
        <w:pStyle w:val="Szvegtrzs"/>
        <w:spacing w:before="7"/>
        <w:rPr>
          <w:b/>
          <w:i/>
          <w:sz w:val="23"/>
        </w:rPr>
      </w:pPr>
    </w:p>
    <w:p w:rsidR="00951D00" w:rsidRDefault="00CB3CCE">
      <w:pPr>
        <w:pStyle w:val="Szvegtrzs"/>
        <w:spacing w:line="276" w:lineRule="auto"/>
        <w:ind w:left="116" w:right="117"/>
        <w:jc w:val="both"/>
      </w:pPr>
      <w:r>
        <w:t>A pénztár mentesített értéke</w:t>
      </w:r>
      <w:r>
        <w:rPr>
          <w:position w:val="8"/>
          <w:sz w:val="14"/>
        </w:rPr>
        <w:t>8</w:t>
      </w:r>
      <w:r>
        <w:t>: a tárgyévi összes bevétel 5 százaléka, de legalább 1 millió forint vagy az adóalanyiság első évének nyitó mérlegében a pénztár kimutatott értéke; a kisvállalati adózásra 2016. december 31-ig áttért adózónál a tárgyévi összes bevétel 5 százaléka, de legalább 1 millió forint vagy a 2017. év nyitó mérlegében a pénztár kimutatott értéke. Az említett három mutatóérték közül a legmagasabb összeget kell a pénztár mentesített értékeként figyelembe venni.</w:t>
      </w:r>
    </w:p>
    <w:p w:rsidR="00951D00" w:rsidRDefault="00CB3CCE">
      <w:pPr>
        <w:pStyle w:val="Szvegtrzs"/>
        <w:spacing w:before="121" w:line="276" w:lineRule="auto"/>
        <w:ind w:left="116" w:right="111"/>
        <w:jc w:val="both"/>
      </w:pPr>
      <w:r>
        <w:t>Mindaddig, amíg a pénztár értéke a pénztár mentesített értéke alatt marad, annak változása nem befolyásolja az adóalapot. Ha a pénztár értéke a pénztár mentesített értékét meghaladja, akkor annak növekménye (illetve amennyiben a pénztár előző évi értéke a mentesített értéket nem haladja meg, a tárgyévi záró állomány mentesített értéket meghaladó része) növeli a kisvállalati adó alapját. Ha a pénztár értéke a későbbi években ismét csökken, a kisvállalati adó összege a pénztár értékének csökkenésével mindaddig csökkenthető, amíg a pénztár mentesített értékét el nem éri.</w:t>
      </w:r>
    </w:p>
    <w:p w:rsidR="00951D00" w:rsidRDefault="00CB3CCE">
      <w:pPr>
        <w:pStyle w:val="Cmsor2"/>
        <w:numPr>
          <w:ilvl w:val="0"/>
          <w:numId w:val="14"/>
        </w:numPr>
        <w:tabs>
          <w:tab w:val="left" w:pos="477"/>
        </w:tabs>
        <w:spacing w:before="200"/>
        <w:ind w:hanging="361"/>
      </w:pPr>
      <w:bookmarkStart w:id="11" w:name="_bookmark11"/>
      <w:bookmarkEnd w:id="11"/>
      <w:r>
        <w:t>A szokásos piaci ártól eltérő ellenérték megállapításakor alkalmazandó</w:t>
      </w:r>
      <w:r>
        <w:rPr>
          <w:spacing w:val="-10"/>
        </w:rPr>
        <w:t xml:space="preserve"> </w:t>
      </w:r>
      <w:r>
        <w:t>szabályok</w:t>
      </w:r>
    </w:p>
    <w:p w:rsidR="00951D00" w:rsidRDefault="00951D00">
      <w:pPr>
        <w:pStyle w:val="Szvegtrzs"/>
        <w:spacing w:before="2"/>
        <w:rPr>
          <w:b/>
          <w:i/>
          <w:sz w:val="24"/>
        </w:rPr>
      </w:pPr>
    </w:p>
    <w:p w:rsidR="00951D00" w:rsidRDefault="00CB3CCE">
      <w:pPr>
        <w:pStyle w:val="Szvegtrzs"/>
        <w:spacing w:line="276" w:lineRule="auto"/>
        <w:ind w:left="116" w:right="113"/>
        <w:jc w:val="both"/>
      </w:pPr>
      <w:r>
        <w:t>Amennyiben az adózó kapcsolt vállalkozásával kötött szerződésében, megállapodásában olyan ellenértéket (ügyleti értéket) határoz meg, amely nem felel meg a szokásos piaci árnak, az adóalapot a szokásos piaci ár és az ügyleti érték különbségével úgy módosítja, hogy az olyan adóalapnak feleljen meg,</w:t>
      </w:r>
      <w:r>
        <w:rPr>
          <w:spacing w:val="-8"/>
        </w:rPr>
        <w:t xml:space="preserve"> </w:t>
      </w:r>
      <w:r>
        <w:t>mint</w:t>
      </w:r>
      <w:r>
        <w:rPr>
          <w:spacing w:val="-10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független</w:t>
      </w:r>
      <w:r>
        <w:rPr>
          <w:spacing w:val="-10"/>
        </w:rPr>
        <w:t xml:space="preserve"> </w:t>
      </w:r>
      <w:r>
        <w:t>vállalkozással</w:t>
      </w:r>
      <w:r>
        <w:rPr>
          <w:spacing w:val="-12"/>
        </w:rPr>
        <w:t xml:space="preserve"> </w:t>
      </w:r>
      <w:r>
        <w:t>kötött</w:t>
      </w:r>
      <w:r>
        <w:rPr>
          <w:spacing w:val="-9"/>
        </w:rPr>
        <w:t xml:space="preserve"> </w:t>
      </w:r>
      <w:r>
        <w:t>volna</w:t>
      </w:r>
      <w:r>
        <w:rPr>
          <w:spacing w:val="-10"/>
        </w:rPr>
        <w:t xml:space="preserve"> </w:t>
      </w:r>
      <w:r>
        <w:t>szerződést,</w:t>
      </w:r>
      <w:r>
        <w:rPr>
          <w:spacing w:val="-10"/>
        </w:rPr>
        <w:t xml:space="preserve"> </w:t>
      </w:r>
      <w:r>
        <w:t>megállapodást,</w:t>
      </w:r>
      <w:r>
        <w:rPr>
          <w:spacing w:val="-13"/>
        </w:rPr>
        <w:t xml:space="preserve"> </w:t>
      </w:r>
      <w:r>
        <w:t>feltéve,</w:t>
      </w:r>
      <w:r>
        <w:rPr>
          <w:spacing w:val="-10"/>
        </w:rPr>
        <w:t xml:space="preserve"> </w:t>
      </w:r>
      <w:r>
        <w:t>hogy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szerződés, megállapodás alapján az adóévben teljesítés</w:t>
      </w:r>
      <w:r>
        <w:rPr>
          <w:spacing w:val="-5"/>
        </w:rPr>
        <w:t xml:space="preserve"> </w:t>
      </w:r>
      <w:r>
        <w:t>történt.</w:t>
      </w:r>
    </w:p>
    <w:p w:rsidR="00951D00" w:rsidRDefault="00CB3CCE">
      <w:pPr>
        <w:pStyle w:val="Szvegtrzs"/>
        <w:spacing w:before="199" w:line="276" w:lineRule="auto"/>
        <w:ind w:left="116" w:right="117"/>
        <w:jc w:val="both"/>
      </w:pPr>
      <w:r>
        <w:t>A szokásos piaci árat a Tao. tv. 18. § (2) bekezdésében meghatározott módszer szerint kell megállapítani. A Tao. tv. az összehasonlító árak módszerét, a viszonteladási árak módszerét, a költség és</w:t>
      </w:r>
      <w:r>
        <w:rPr>
          <w:spacing w:val="-7"/>
        </w:rPr>
        <w:t xml:space="preserve"> </w:t>
      </w:r>
      <w:r>
        <w:t>jövedelem</w:t>
      </w:r>
      <w:r>
        <w:rPr>
          <w:spacing w:val="-6"/>
        </w:rPr>
        <w:t xml:space="preserve"> </w:t>
      </w:r>
      <w:r>
        <w:t>módszert,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ügyleti</w:t>
      </w:r>
      <w:r>
        <w:rPr>
          <w:spacing w:val="-6"/>
        </w:rPr>
        <w:t xml:space="preserve"> </w:t>
      </w:r>
      <w:r>
        <w:t>nettó</w:t>
      </w:r>
      <w:r>
        <w:rPr>
          <w:spacing w:val="-5"/>
        </w:rPr>
        <w:t xml:space="preserve"> </w:t>
      </w:r>
      <w:r>
        <w:t>nyereségen</w:t>
      </w:r>
      <w:r>
        <w:rPr>
          <w:spacing w:val="-5"/>
        </w:rPr>
        <w:t xml:space="preserve"> </w:t>
      </w:r>
      <w:r>
        <w:t>alapuló</w:t>
      </w:r>
      <w:r>
        <w:rPr>
          <w:spacing w:val="-5"/>
        </w:rPr>
        <w:t xml:space="preserve"> </w:t>
      </w:r>
      <w:r>
        <w:t>módszert,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nyereségmegosztásos</w:t>
      </w:r>
      <w:proofErr w:type="spellEnd"/>
      <w:r>
        <w:rPr>
          <w:spacing w:val="-4"/>
        </w:rPr>
        <w:t xml:space="preserve"> </w:t>
      </w:r>
      <w:r>
        <w:t>módszert és az egyéb módszereket nevesíti.</w:t>
      </w:r>
    </w:p>
    <w:p w:rsidR="00951D00" w:rsidRDefault="00951D00">
      <w:pPr>
        <w:pStyle w:val="Szvegtrzs"/>
        <w:rPr>
          <w:sz w:val="20"/>
        </w:rPr>
      </w:pPr>
    </w:p>
    <w:p w:rsidR="00951D00" w:rsidRDefault="00CB3CCE">
      <w:pPr>
        <w:pStyle w:val="Szvegtrzs"/>
        <w:spacing w:before="1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124460</wp:posOffset>
                </wp:positionV>
                <wp:extent cx="182943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DA642" id="Freeform 4" o:spid="_x0000_s1026" style="position:absolute;margin-left:70.8pt;margin-top:9.8pt;width:144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OqBAMAAKQ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WIbHGAnSQIlWinMrOEqsOl2rU3B6bB+UzU+395J+1WAIzix2o8EHbbqPkgEK2RnpFDkUqrEnIVd0&#10;cMI/HYXnB4MofIym8Sy5vsGIgi2KJ64uAUmHs3SnzXsuHQ7Z32vjy8Zg5URnPfU1lLhoaqjg2xEK&#10;UZREY/fqy3x0iwa3NwFah6hD8XQaXTrFg5PDSuLZ5LdY14ObxYpPsID/dmBIyoE0PYieNawQsW0S&#10;Op1aqa0+a+A2CAQI4GQz/IMvxL709Wf6EAru/+XNVxjBzd/4bFtiLDMbwi5Rl2Enhf3QyD1fS2cy&#10;F5WDIM/WWpx6ueOnrLwZTtgAcG38wgW1XE8qK+SqqmtX2lpYKpNx7LXRsq6YNVo2Wm03i1qhPbE9&#10;7R6bDICdubVKm5zo0vs5k89ZyZ1gLkrJCVv2a0Oq2q8BqHaiw+3stbH31HXzj1k4W06X02SUxOPl&#10;KAnzfPRutUhG41U0ucmv88Uij37aekZJWlaMcWFpD5MlSv6uc/sZ52fCcbacpXemwso9L1UIzmk4&#10;kSCX4dcXYWhd3+sbyZ6gjZX0oxJGOyxKqb5j1MGYzLD+tiOKY1R/EDCHZlGS2LnqNsnNBAqG1Kll&#10;c2ohggJUhg2Gm2+XC+Nn8a5V1baESJHrBSHfwfgoKtvnbs54Vv0GRqHLoB/bdtae7p3X85/L/BcA&#10;AAD//wMAUEsDBBQABgAIAAAAIQDd6iBR3gAAAAkBAAAPAAAAZHJzL2Rvd25yZXYueG1sTI9Pa8Mw&#10;DMXvg30Ho8Fuq9PSNU0Wp4yxwWCnNWXs6MbKHxLLIXbT9NtPPa0n6UmPp5+y3Wx7MeHoW0cKlosI&#10;BFLpTEu1gkPx8bQF4YMmo3tHqOCCHnb5/V2mU+PO9I3TPtSCQ8inWkETwpBK6csGrfYLNyDxrnKj&#10;1YHlWEsz6jOH216uomgjrW6JLzR6wLcGy25/sgo+Lz+6qN6fu7ma4q+kmLtfig9KPT7Mry8gAs7h&#10;3wxXfEaHnJmO7kTGi571erlhKzcJVzasV0kM4ngdbEHmmbz9IP8DAAD//wMAUEsBAi0AFAAGAAgA&#10;AAAhALaDOJL+AAAA4QEAABMAAAAAAAAAAAAAAAAAAAAAAFtDb250ZW50X1R5cGVzXS54bWxQSwEC&#10;LQAUAAYACAAAACEAOP0h/9YAAACUAQAACwAAAAAAAAAAAAAAAAAvAQAAX3JlbHMvLnJlbHNQSwEC&#10;LQAUAAYACAAAACEAnz4DqgQDAACkBgAADgAAAAAAAAAAAAAAAAAuAgAAZHJzL2Uyb0RvYy54bWxQ&#10;SwECLQAUAAYACAAAACEA3eogUd4AAAAJAQAADwAAAAAAAAAAAAAAAABeBQAAZHJzL2Rvd25yZXYu&#10;eG1sUEsFBgAAAAAEAAQA8wAAAGkGAAAAAA=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951D00" w:rsidRDefault="00CB3CCE">
      <w:pPr>
        <w:spacing w:before="60"/>
        <w:ind w:left="116"/>
        <w:rPr>
          <w:sz w:val="20"/>
        </w:rPr>
      </w:pPr>
      <w:r>
        <w:rPr>
          <w:position w:val="7"/>
          <w:sz w:val="13"/>
        </w:rPr>
        <w:t xml:space="preserve">8 </w:t>
      </w:r>
      <w:proofErr w:type="spellStart"/>
      <w:r>
        <w:rPr>
          <w:sz w:val="20"/>
        </w:rPr>
        <w:t>Katv</w:t>
      </w:r>
      <w:proofErr w:type="spellEnd"/>
      <w:r>
        <w:rPr>
          <w:sz w:val="20"/>
        </w:rPr>
        <w:t>. 2. § 23. pont</w:t>
      </w:r>
    </w:p>
    <w:p w:rsidR="00951D00" w:rsidRDefault="00951D00">
      <w:pPr>
        <w:rPr>
          <w:sz w:val="20"/>
        </w:rPr>
        <w:sectPr w:rsidR="00951D00">
          <w:pgSz w:w="11910" w:h="16840"/>
          <w:pgMar w:top="1320" w:right="1300" w:bottom="1200" w:left="1300" w:header="0" w:footer="1005" w:gutter="0"/>
          <w:cols w:space="708"/>
        </w:sectPr>
      </w:pPr>
    </w:p>
    <w:p w:rsidR="00951D00" w:rsidRDefault="00CB3CCE">
      <w:pPr>
        <w:pStyle w:val="Listaszerbekezds"/>
        <w:numPr>
          <w:ilvl w:val="0"/>
          <w:numId w:val="14"/>
        </w:numPr>
        <w:tabs>
          <w:tab w:val="left" w:pos="477"/>
        </w:tabs>
        <w:spacing w:before="98"/>
        <w:ind w:hanging="361"/>
        <w:rPr>
          <w:b/>
          <w:i/>
        </w:rPr>
      </w:pPr>
      <w:bookmarkStart w:id="12" w:name="_bookmark12"/>
      <w:bookmarkEnd w:id="12"/>
      <w:r>
        <w:rPr>
          <w:b/>
          <w:i/>
        </w:rPr>
        <w:lastRenderedPageBreak/>
        <w:t>A kettős adóztatás elkerülésére vonatkozó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szabályok</w:t>
      </w:r>
      <w:r>
        <w:rPr>
          <w:b/>
          <w:i/>
          <w:vertAlign w:val="superscript"/>
        </w:rPr>
        <w:t>9</w:t>
      </w:r>
    </w:p>
    <w:p w:rsidR="00951D00" w:rsidRDefault="00951D00">
      <w:pPr>
        <w:pStyle w:val="Szvegtrzs"/>
        <w:spacing w:before="3"/>
        <w:rPr>
          <w:b/>
          <w:i/>
          <w:sz w:val="24"/>
        </w:rPr>
      </w:pPr>
    </w:p>
    <w:p w:rsidR="00951D00" w:rsidRDefault="00CB3CCE">
      <w:pPr>
        <w:pStyle w:val="Listaszerbekezds"/>
        <w:numPr>
          <w:ilvl w:val="0"/>
          <w:numId w:val="12"/>
        </w:numPr>
        <w:tabs>
          <w:tab w:val="left" w:pos="1041"/>
        </w:tabs>
        <w:ind w:right="114"/>
        <w:jc w:val="both"/>
      </w:pPr>
      <w:r>
        <w:t xml:space="preserve">Külföldön adóztatható, a </w:t>
      </w:r>
      <w:proofErr w:type="spellStart"/>
      <w:r>
        <w:t>Katv</w:t>
      </w:r>
      <w:proofErr w:type="spellEnd"/>
      <w:r>
        <w:t xml:space="preserve">. 20. § (4) bekezdés </w:t>
      </w:r>
      <w:r>
        <w:rPr>
          <w:i/>
        </w:rPr>
        <w:t xml:space="preserve">b) </w:t>
      </w:r>
      <w:r>
        <w:t>pontja szerinti osztaléknak nem minősülő jövedelem</w:t>
      </w:r>
      <w:r>
        <w:rPr>
          <w:spacing w:val="-6"/>
        </w:rPr>
        <w:t xml:space="preserve"> </w:t>
      </w:r>
      <w:r>
        <w:t>esetén:</w:t>
      </w:r>
    </w:p>
    <w:p w:rsidR="00951D00" w:rsidRDefault="00CB3CCE">
      <w:pPr>
        <w:pStyle w:val="Listaszerbekezds"/>
        <w:numPr>
          <w:ilvl w:val="1"/>
          <w:numId w:val="12"/>
        </w:numPr>
        <w:tabs>
          <w:tab w:val="left" w:pos="1677"/>
        </w:tabs>
        <w:spacing w:before="120" w:line="237" w:lineRule="auto"/>
        <w:ind w:right="112"/>
        <w:jc w:val="both"/>
      </w:pPr>
      <w:r>
        <w:t>Ha nemzetközi szerződés a jövedelem belföldi adózás alóli mentesítéséről rendelkezik,</w:t>
      </w:r>
      <w:r>
        <w:rPr>
          <w:spacing w:val="-6"/>
        </w:rPr>
        <w:t xml:space="preserve"> </w:t>
      </w:r>
      <w:r>
        <w:t>akkor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személyi</w:t>
      </w:r>
      <w:r>
        <w:rPr>
          <w:spacing w:val="-6"/>
        </w:rPr>
        <w:t xml:space="preserve"> </w:t>
      </w:r>
      <w:r>
        <w:t>jellegű</w:t>
      </w:r>
      <w:r>
        <w:rPr>
          <w:spacing w:val="-6"/>
        </w:rPr>
        <w:t xml:space="preserve"> </w:t>
      </w:r>
      <w:r>
        <w:t>kifizetéseken</w:t>
      </w:r>
      <w:r>
        <w:rPr>
          <w:spacing w:val="-4"/>
        </w:rPr>
        <w:t xml:space="preserve"> </w:t>
      </w:r>
      <w:r>
        <w:t>felüli</w:t>
      </w:r>
      <w:r>
        <w:rPr>
          <w:spacing w:val="-4"/>
        </w:rPr>
        <w:t xml:space="preserve"> </w:t>
      </w:r>
      <w:r>
        <w:t>módosító</w:t>
      </w:r>
      <w:r>
        <w:rPr>
          <w:spacing w:val="-7"/>
        </w:rPr>
        <w:t xml:space="preserve"> </w:t>
      </w:r>
      <w:r>
        <w:t>tételek</w:t>
      </w:r>
      <w:r>
        <w:rPr>
          <w:spacing w:val="-7"/>
        </w:rPr>
        <w:t xml:space="preserve"> </w:t>
      </w:r>
      <w:r>
        <w:t>egyenlegét csökkenti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külföldön</w:t>
      </w:r>
      <w:r>
        <w:rPr>
          <w:spacing w:val="-10"/>
        </w:rPr>
        <w:t xml:space="preserve"> </w:t>
      </w:r>
      <w:r>
        <w:t>adóztatható</w:t>
      </w:r>
      <w:r>
        <w:rPr>
          <w:spacing w:val="-11"/>
        </w:rPr>
        <w:t xml:space="preserve"> </w:t>
      </w:r>
      <w:r>
        <w:t>jövedelem</w:t>
      </w:r>
      <w:r>
        <w:rPr>
          <w:spacing w:val="-9"/>
        </w:rPr>
        <w:t xml:space="preserve"> </w:t>
      </w:r>
      <w:r>
        <w:t>külföldön</w:t>
      </w:r>
      <w:r>
        <w:rPr>
          <w:spacing w:val="-12"/>
        </w:rPr>
        <w:t xml:space="preserve"> </w:t>
      </w:r>
      <w:r>
        <w:t>megfizetett</w:t>
      </w:r>
      <w:r>
        <w:rPr>
          <w:spacing w:val="-8"/>
        </w:rPr>
        <w:t xml:space="preserve"> </w:t>
      </w:r>
      <w:r>
        <w:t>(fizetendő)</w:t>
      </w:r>
      <w:r>
        <w:rPr>
          <w:spacing w:val="-9"/>
        </w:rPr>
        <w:t xml:space="preserve"> </w:t>
      </w:r>
      <w:r>
        <w:t>adóval csökkentett</w:t>
      </w:r>
      <w:r>
        <w:rPr>
          <w:spacing w:val="-1"/>
        </w:rPr>
        <w:t xml:space="preserve"> </w:t>
      </w:r>
      <w:r>
        <w:t>része.</w:t>
      </w:r>
    </w:p>
    <w:p w:rsidR="00951D00" w:rsidRDefault="00CB3CCE">
      <w:pPr>
        <w:pStyle w:val="Listaszerbekezds"/>
        <w:numPr>
          <w:ilvl w:val="1"/>
          <w:numId w:val="12"/>
        </w:numPr>
        <w:tabs>
          <w:tab w:val="left" w:pos="1677"/>
        </w:tabs>
        <w:spacing w:before="118" w:line="237" w:lineRule="auto"/>
        <w:ind w:right="114"/>
        <w:jc w:val="both"/>
      </w:pPr>
      <w:r>
        <w:t>Ha a jövedelem nem tartozik nemzetközi szerződés hatálya alá vagy a nemzetközi szerződés az adó beszámításáról rendelkezik, akkor a személyi jellegű kifizetéseken felüli módosító tételek egyenlegét csökkenti a külföldön megfizetett (fizetendő) adó mértékének és a kisvállalati adó 11 %-os mértékének hányadosával számított jövedelem, de legfeljebb a külföldön adóztatható jövedelem külföldön megfizetett adóval csökkenthető</w:t>
      </w:r>
      <w:r>
        <w:rPr>
          <w:spacing w:val="-3"/>
        </w:rPr>
        <w:t xml:space="preserve"> </w:t>
      </w:r>
      <w:r>
        <w:t>része.</w:t>
      </w:r>
    </w:p>
    <w:p w:rsidR="00951D00" w:rsidRDefault="00CB3CCE">
      <w:pPr>
        <w:pStyle w:val="Listaszerbekezds"/>
        <w:numPr>
          <w:ilvl w:val="0"/>
          <w:numId w:val="12"/>
        </w:numPr>
        <w:tabs>
          <w:tab w:val="left" w:pos="1041"/>
        </w:tabs>
        <w:spacing w:before="123"/>
        <w:ind w:right="113"/>
        <w:jc w:val="both"/>
      </w:pPr>
      <w:r>
        <w:t>A személyi jellegű kifizetéseken felüli módosító tételek egyenlegét az adózó külföldi telephelyének betudható jövedelem külföldön megfizetett (fizetendő) adóval csökkentett része</w:t>
      </w:r>
      <w:r>
        <w:rPr>
          <w:spacing w:val="-1"/>
        </w:rPr>
        <w:t xml:space="preserve"> </w:t>
      </w:r>
      <w:r>
        <w:t>csökkenti.</w:t>
      </w:r>
    </w:p>
    <w:p w:rsidR="00951D00" w:rsidRDefault="00CB3CCE">
      <w:pPr>
        <w:pStyle w:val="Listaszerbekezds"/>
        <w:numPr>
          <w:ilvl w:val="0"/>
          <w:numId w:val="12"/>
        </w:numPr>
        <w:tabs>
          <w:tab w:val="left" w:pos="1041"/>
        </w:tabs>
        <w:spacing w:before="119"/>
        <w:ind w:right="113"/>
        <w:jc w:val="both"/>
      </w:pPr>
      <w:r>
        <w:t>A külföldön adóztatható jövedelem megállapításánál figyelembe kell venni az e bevétel megszerzéséhez</w:t>
      </w:r>
      <w:r>
        <w:rPr>
          <w:spacing w:val="-14"/>
        </w:rPr>
        <w:t xml:space="preserve"> </w:t>
      </w:r>
      <w:r>
        <w:t>közvetlenül</w:t>
      </w:r>
      <w:r>
        <w:rPr>
          <w:spacing w:val="-12"/>
        </w:rPr>
        <w:t xml:space="preserve"> </w:t>
      </w:r>
      <w:r>
        <w:t>hozzárendelhető</w:t>
      </w:r>
      <w:r>
        <w:rPr>
          <w:spacing w:val="-13"/>
        </w:rPr>
        <w:t xml:space="preserve"> </w:t>
      </w:r>
      <w:r>
        <w:t>költségeket,</w:t>
      </w:r>
      <w:r>
        <w:rPr>
          <w:spacing w:val="-14"/>
        </w:rPr>
        <w:t xml:space="preserve"> </w:t>
      </w:r>
      <w:r>
        <w:t>ráfordításokat,</w:t>
      </w:r>
      <w:r>
        <w:rPr>
          <w:spacing w:val="-10"/>
        </w:rPr>
        <w:t xml:space="preserve"> </w:t>
      </w:r>
      <w:r>
        <w:t>kisvállalati</w:t>
      </w:r>
      <w:r>
        <w:rPr>
          <w:spacing w:val="-13"/>
        </w:rPr>
        <w:t xml:space="preserve"> </w:t>
      </w:r>
      <w:r>
        <w:t>adóalap megállapításakor alkalmazandó módosító tételeket. A külföldről származó árbevétel és bevétel összegének az összes árbevétel és bevétel összegéhez viszonyított arányában kell megosztani a külföldről származó jövedelem megszerzéséhez közvetlenül hozzá nem rendelhető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nem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kizárólag</w:t>
      </w:r>
      <w:r>
        <w:rPr>
          <w:spacing w:val="-12"/>
        </w:rPr>
        <w:t xml:space="preserve"> </w:t>
      </w:r>
      <w:r>
        <w:t>belföldről</w:t>
      </w:r>
      <w:r>
        <w:rPr>
          <w:spacing w:val="-8"/>
        </w:rPr>
        <w:t xml:space="preserve"> </w:t>
      </w:r>
      <w:r>
        <w:t>származó</w:t>
      </w:r>
      <w:r>
        <w:rPr>
          <w:spacing w:val="-12"/>
        </w:rPr>
        <w:t xml:space="preserve"> </w:t>
      </w:r>
      <w:r>
        <w:t>jövedelemmel</w:t>
      </w:r>
      <w:r>
        <w:rPr>
          <w:spacing w:val="-8"/>
        </w:rPr>
        <w:t xml:space="preserve"> </w:t>
      </w:r>
      <w:r>
        <w:t>összefüggésben</w:t>
      </w:r>
      <w:r>
        <w:rPr>
          <w:spacing w:val="-7"/>
        </w:rPr>
        <w:t xml:space="preserve"> </w:t>
      </w:r>
      <w:r>
        <w:t>felmerült</w:t>
      </w:r>
    </w:p>
    <w:p w:rsidR="00951D00" w:rsidRDefault="00CB3CCE">
      <w:pPr>
        <w:pStyle w:val="Szvegtrzs"/>
        <w:spacing w:before="1"/>
        <w:ind w:left="1040"/>
        <w:jc w:val="both"/>
      </w:pPr>
      <w:r>
        <w:t>– költségeket, ráfordításokat, és az adóalap-módosító tételeket.</w:t>
      </w:r>
    </w:p>
    <w:p w:rsidR="00951D00" w:rsidRDefault="00CB3CCE">
      <w:pPr>
        <w:pStyle w:val="Listaszerbekezds"/>
        <w:numPr>
          <w:ilvl w:val="0"/>
          <w:numId w:val="12"/>
        </w:numPr>
        <w:tabs>
          <w:tab w:val="left" w:pos="1041"/>
        </w:tabs>
        <w:spacing w:before="120"/>
        <w:ind w:right="117"/>
        <w:jc w:val="both"/>
      </w:pPr>
      <w:r>
        <w:t xml:space="preserve">Nem minősül személyi jellegű kifizetésnek </w:t>
      </w:r>
      <w:r>
        <w:rPr>
          <w:position w:val="8"/>
          <w:sz w:val="14"/>
        </w:rPr>
        <w:t xml:space="preserve">10 </w:t>
      </w:r>
      <w:r>
        <w:t>a nemzetközi szerződés alapján külföldön adóztatható</w:t>
      </w:r>
      <w:r>
        <w:rPr>
          <w:spacing w:val="-4"/>
        </w:rPr>
        <w:t xml:space="preserve"> </w:t>
      </w:r>
      <w:r>
        <w:t>kifizetés.</w:t>
      </w:r>
    </w:p>
    <w:p w:rsidR="00951D00" w:rsidRDefault="00951D00">
      <w:pPr>
        <w:pStyle w:val="Szvegtrzs"/>
        <w:rPr>
          <w:sz w:val="24"/>
        </w:rPr>
      </w:pPr>
    </w:p>
    <w:p w:rsidR="00951D00" w:rsidRDefault="00951D00">
      <w:pPr>
        <w:pStyle w:val="Szvegtrzs"/>
        <w:spacing w:before="2"/>
        <w:rPr>
          <w:sz w:val="29"/>
        </w:rPr>
      </w:pPr>
    </w:p>
    <w:p w:rsidR="00951D00" w:rsidRDefault="00CB3CCE">
      <w:pPr>
        <w:pStyle w:val="Cmsor2"/>
        <w:numPr>
          <w:ilvl w:val="0"/>
          <w:numId w:val="14"/>
        </w:numPr>
        <w:tabs>
          <w:tab w:val="left" w:pos="476"/>
          <w:tab w:val="left" w:pos="477"/>
        </w:tabs>
        <w:spacing w:before="1"/>
        <w:ind w:hanging="361"/>
      </w:pPr>
      <w:bookmarkStart w:id="13" w:name="_bookmark13"/>
      <w:bookmarkEnd w:id="13"/>
      <w:r>
        <w:t>A veszteségelhatárolás</w:t>
      </w:r>
      <w:r>
        <w:rPr>
          <w:spacing w:val="-2"/>
        </w:rPr>
        <w:t xml:space="preserve"> </w:t>
      </w:r>
      <w:r>
        <w:t>szabályai</w:t>
      </w:r>
    </w:p>
    <w:p w:rsidR="00951D00" w:rsidRDefault="00951D00">
      <w:pPr>
        <w:pStyle w:val="Szvegtrzs"/>
        <w:spacing w:before="1"/>
        <w:rPr>
          <w:b/>
          <w:i/>
          <w:sz w:val="24"/>
        </w:rPr>
      </w:pPr>
    </w:p>
    <w:p w:rsidR="00951D00" w:rsidRDefault="00CB3CCE">
      <w:pPr>
        <w:pStyle w:val="Szvegtrzs"/>
        <w:spacing w:line="276" w:lineRule="auto"/>
        <w:ind w:left="116" w:right="110"/>
        <w:jc w:val="both"/>
      </w:pPr>
      <w:r>
        <w:t xml:space="preserve">A kisvállalati adó alapja fő szabályként nem lehet kisebb a személyi jellegű kifizetések összegénél. A </w:t>
      </w:r>
      <w:proofErr w:type="spellStart"/>
      <w:r>
        <w:t>Katv</w:t>
      </w:r>
      <w:proofErr w:type="spellEnd"/>
      <w:r>
        <w:t xml:space="preserve">. 20. § (3)–(5) bekezdése szerint megállapított negatív egyenleg elhatárolt veszteséget képez, amelynek összege a következő adóévekben csökkenti a </w:t>
      </w:r>
      <w:proofErr w:type="spellStart"/>
      <w:r>
        <w:t>Katv</w:t>
      </w:r>
      <w:proofErr w:type="spellEnd"/>
      <w:r>
        <w:t>. 20. § (3)–(5) bekezdése szerint megállapított pozitív egyenleget.</w:t>
      </w:r>
    </w:p>
    <w:p w:rsidR="00951D00" w:rsidRDefault="00951D00">
      <w:pPr>
        <w:pStyle w:val="Szvegtrzs"/>
        <w:spacing w:before="3"/>
        <w:rPr>
          <w:sz w:val="25"/>
        </w:rPr>
      </w:pPr>
    </w:p>
    <w:p w:rsidR="00951D00" w:rsidRDefault="00CB3CCE">
      <w:pPr>
        <w:pStyle w:val="Szvegtrzs"/>
        <w:spacing w:line="276" w:lineRule="auto"/>
        <w:ind w:left="116" w:right="109"/>
        <w:jc w:val="both"/>
      </w:pPr>
      <w:r>
        <w:t xml:space="preserve">Az adó alanya elhatárolt veszteségként veheti figyelembe a </w:t>
      </w:r>
      <w:proofErr w:type="spellStart"/>
      <w:r>
        <w:t>Katv</w:t>
      </w:r>
      <w:proofErr w:type="spellEnd"/>
      <w:r>
        <w:t>. szerint meghatározott adóalanyiság időszaka előtt, a társasági adóalanyiság alatt keletkezett negatív társasági adóalapnak azt a részét is, amelyet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társasági</w:t>
      </w:r>
      <w:r>
        <w:rPr>
          <w:spacing w:val="-4"/>
        </w:rPr>
        <w:t xml:space="preserve"> </w:t>
      </w:r>
      <w:r>
        <w:t>adóalap</w:t>
      </w:r>
      <w:r>
        <w:rPr>
          <w:spacing w:val="-9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kisvállalati</w:t>
      </w:r>
      <w:r>
        <w:rPr>
          <w:spacing w:val="-6"/>
        </w:rPr>
        <w:t xml:space="preserve"> </w:t>
      </w:r>
      <w:r>
        <w:t>adóalap</w:t>
      </w:r>
      <w:r>
        <w:rPr>
          <w:spacing w:val="-9"/>
        </w:rPr>
        <w:t xml:space="preserve"> </w:t>
      </w:r>
      <w:r>
        <w:t>meghatározásakor</w:t>
      </w:r>
      <w:r>
        <w:rPr>
          <w:spacing w:val="-6"/>
        </w:rPr>
        <w:t xml:space="preserve"> </w:t>
      </w:r>
      <w:r>
        <w:t>csökkentésként</w:t>
      </w:r>
      <w:r>
        <w:rPr>
          <w:spacing w:val="-4"/>
        </w:rPr>
        <w:t xml:space="preserve"> </w:t>
      </w:r>
      <w:r>
        <w:t>még</w:t>
      </w:r>
      <w:r>
        <w:rPr>
          <w:spacing w:val="-7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vett figyelembe, továbbá a 2017. adóévet megelőző adóévekben keletkezett negatív korrigált pénzforgalmi szemléletű eredménynek azt a részét, amelyet a kisvállalati adóalap meghatározásakor csökkentésként még nem vett</w:t>
      </w:r>
      <w:r>
        <w:rPr>
          <w:spacing w:val="-7"/>
        </w:rPr>
        <w:t xml:space="preserve"> </w:t>
      </w:r>
      <w:r>
        <w:t>figyelembe.</w:t>
      </w:r>
    </w:p>
    <w:p w:rsidR="00951D00" w:rsidRDefault="00CB3CCE">
      <w:pPr>
        <w:spacing w:before="199"/>
        <w:ind w:left="116"/>
        <w:rPr>
          <w:i/>
        </w:rPr>
      </w:pPr>
      <w:bookmarkStart w:id="14" w:name="_bookmark14"/>
      <w:bookmarkEnd w:id="14"/>
      <w:r>
        <w:rPr>
          <w:spacing w:val="-56"/>
          <w:u w:val="single"/>
        </w:rPr>
        <w:t xml:space="preserve"> </w:t>
      </w:r>
      <w:r>
        <w:rPr>
          <w:i/>
          <w:u w:val="single"/>
        </w:rPr>
        <w:t>A veszteség levonhatósága a személyi jellegű kifizetésekből új beruházás esetén</w:t>
      </w:r>
    </w:p>
    <w:p w:rsidR="00951D00" w:rsidRDefault="00CB3CCE">
      <w:pPr>
        <w:pStyle w:val="Szvegtrzs"/>
        <w:spacing w:before="160" w:line="276" w:lineRule="auto"/>
        <w:ind w:left="116" w:right="109"/>
        <w:jc w:val="both"/>
      </w:pPr>
      <w:r>
        <w:t xml:space="preserve">Az új beruházások ösztönzése kiemelt szerepet kap a kisvállalati adó szabályozásában. Annak érdekében, hogy a </w:t>
      </w:r>
      <w:proofErr w:type="spellStart"/>
      <w:r>
        <w:t>Katv</w:t>
      </w:r>
      <w:proofErr w:type="spellEnd"/>
      <w:r>
        <w:t xml:space="preserve">. 20. § (3)-(5) bekezdése szerinti tételeknek az új beruházások finanszírozása kapcsán keletkezett negatív egyenlege gyorsabban érvényesíthető legyen, a </w:t>
      </w:r>
      <w:proofErr w:type="spellStart"/>
      <w:r>
        <w:t>Katv</w:t>
      </w:r>
      <w:proofErr w:type="spellEnd"/>
      <w:r>
        <w:t>. 20. § (7) bekezdése</w:t>
      </w:r>
    </w:p>
    <w:p w:rsidR="00951D00" w:rsidRDefault="00CB3CCE">
      <w:pPr>
        <w:pStyle w:val="Szvegtrzs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182943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FECE4" id="Freeform 3" o:spid="_x0000_s1026" style="position:absolute;margin-left:70.8pt;margin-top:17.1pt;width:144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0wAwMAAKQ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J8jZEgNZRopTi3gqOhVadt9AycHpsHZfPTzb2k3zQYgjOL3WjwQZv2k2SAQnZGOkUOuartScgV&#10;HZzwT0fh+cEgCh+jSTxNhsCAgi2Kx64uAZn1Z+lOmw9cOhyyv9fGl43ByonOOuprKHFeV1DB9wMU&#10;oiiJRu7VlfnoFvVu7wK0DlGL4skkunSKeyeHlcTT8W+xhr2bxYpPsID/tmdIip40PYiONawQsW0S&#10;Op0aqa0+a+DWCwQI4GQz/IMvxL709We6EAru/+XNVxjBzd/4bBtiLDMbwi5Rm2Inhf1Qyz1fS2cy&#10;F5WDIC/WSpx6ueOnrLwZTtgAcG38wgW1XE8qK+SqrCpX2kpYKuNR7LXRsiqZNVo2Wm03i0qhPbE9&#10;7R6bDICduTVKm4zowvs5k89ZyZ1gLkrBCVt2a0PKyq8BqHKiw+3stLH31HXzj2k4XU6Wk2SQxKPl&#10;IAmzbHC3WiSD0SoaX2fDbLHIop+2nlEyK0rGuLC0+8kSJX/Xud2M8zPhOFvO0jtTYeWe1yoE5zSc&#10;SJBL/+uL0Leu7/WNZE/Qxkr6UQmjHRaFVM8YtTAmU6y/74jiGFUfBcyhaZQkdq66TXI9hoIhdWrZ&#10;nFqIoACVYoPh5tvlwvhZvGtUuS0gUuR6Qcg7GB95afvczRnPqtvAKHQZdGPbztrTvfN6+XOZ/wIA&#10;AP//AwBQSwMEFAAGAAgAAAAhAKa0SSnfAAAACQEAAA8AAABkcnMvZG93bnJldi54bWxMj8tOwzAQ&#10;RfdI/IM1SOyo0xCaNo1TIQQSEiuaCrGcxs5DicdR7Kbu3+OuyvLOHN05k++8HtisJtsZErBcRMAU&#10;VUZ21Ag4lB9Pa2DWIUkcDCkBF2VhV9zf5ZhJc6ZvNe9dw0IJ2QwFtM6NGee2apVGuzCjorCrzaTR&#10;hTg1XE54DuV64HEUrbjGjsKFFkf11qqq35+0gM/LD5b1+0vv6zn92pS+/6X0IMTjg3/dAnPKuxsM&#10;V/2gDkVwOpoTScuGkJPlKqACnpMYWACSeJMCO14HCfAi5/8/KP4AAAD//wMAUEsBAi0AFAAGAAgA&#10;AAAhALaDOJL+AAAA4QEAABMAAAAAAAAAAAAAAAAAAAAAAFtDb250ZW50X1R5cGVzXS54bWxQSwEC&#10;LQAUAAYACAAAACEAOP0h/9YAAACUAQAACwAAAAAAAAAAAAAAAAAvAQAAX3JlbHMvLnJlbHNQSwEC&#10;LQAUAAYACAAAACEAq54NMAMDAACkBgAADgAAAAAAAAAAAAAAAAAuAgAAZHJzL2Uyb0RvYy54bWxQ&#10;SwECLQAUAAYACAAAACEAprRJKd8AAAAJAQAADwAAAAAAAAAAAAAAAABdBQAAZHJzL2Rvd25yZXYu&#10;eG1sUEsFBgAAAAAEAAQA8wAAAGkGAAAAAA=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951D00" w:rsidRDefault="00CB3CCE">
      <w:pPr>
        <w:spacing w:before="63" w:line="231" w:lineRule="exact"/>
        <w:ind w:left="116"/>
        <w:rPr>
          <w:sz w:val="20"/>
        </w:rPr>
      </w:pPr>
      <w:r>
        <w:rPr>
          <w:position w:val="7"/>
          <w:sz w:val="13"/>
        </w:rPr>
        <w:t xml:space="preserve">9 </w:t>
      </w:r>
      <w:proofErr w:type="spellStart"/>
      <w:r>
        <w:rPr>
          <w:sz w:val="20"/>
        </w:rPr>
        <w:t>Katv</w:t>
      </w:r>
      <w:proofErr w:type="spellEnd"/>
      <w:r>
        <w:rPr>
          <w:sz w:val="20"/>
        </w:rPr>
        <w:t>. 24. § (1)-(4) bekezdés</w:t>
      </w:r>
    </w:p>
    <w:p w:rsidR="00951D00" w:rsidRDefault="00CB3CCE">
      <w:pPr>
        <w:spacing w:line="231" w:lineRule="exact"/>
        <w:ind w:left="116"/>
        <w:rPr>
          <w:sz w:val="20"/>
        </w:rPr>
      </w:pPr>
      <w:r>
        <w:rPr>
          <w:position w:val="7"/>
          <w:sz w:val="13"/>
        </w:rPr>
        <w:t xml:space="preserve">10 </w:t>
      </w:r>
      <w:proofErr w:type="spellStart"/>
      <w:r>
        <w:rPr>
          <w:sz w:val="20"/>
        </w:rPr>
        <w:t>Katv</w:t>
      </w:r>
      <w:proofErr w:type="spellEnd"/>
      <w:r>
        <w:rPr>
          <w:sz w:val="20"/>
        </w:rPr>
        <w:t>. 20. § (2)-(2b) bekezdés</w:t>
      </w:r>
    </w:p>
    <w:p w:rsidR="00951D00" w:rsidRDefault="00951D00">
      <w:pPr>
        <w:spacing w:line="231" w:lineRule="exact"/>
        <w:rPr>
          <w:sz w:val="20"/>
        </w:rPr>
        <w:sectPr w:rsidR="00951D00">
          <w:pgSz w:w="11910" w:h="16840"/>
          <w:pgMar w:top="1300" w:right="1300" w:bottom="1200" w:left="1300" w:header="0" w:footer="1005" w:gutter="0"/>
          <w:cols w:space="708"/>
        </w:sectPr>
      </w:pPr>
    </w:p>
    <w:p w:rsidR="00951D00" w:rsidRDefault="00CB3CCE">
      <w:pPr>
        <w:pStyle w:val="Szvegtrzs"/>
        <w:spacing w:before="78" w:line="278" w:lineRule="auto"/>
        <w:ind w:left="116" w:right="115"/>
        <w:jc w:val="both"/>
      </w:pPr>
      <w:r>
        <w:lastRenderedPageBreak/>
        <w:t>az új beruházás összegéig rugalmasabb szabályozást biztosít az általános veszteségelhatárolási szabályoknál.</w:t>
      </w:r>
    </w:p>
    <w:p w:rsidR="00951D00" w:rsidRDefault="00CB3CCE">
      <w:pPr>
        <w:pStyle w:val="Szvegtrzs"/>
        <w:spacing w:before="196" w:line="276" w:lineRule="auto"/>
        <w:ind w:left="116" w:right="112"/>
        <w:jc w:val="both"/>
      </w:pPr>
      <w:r>
        <w:t>Így az új beruházás összegéig a kisvállalati adózó a tárgyévi negatív egyenleggel, valamint a korábbi évek elhatárolt veszteségével a fő szabálytól eltérően a személyi jellegű kifizetések terhére is csökkentheti a tárgyév és a következő adóévek adóalapját. Az adózó által a tárgyévi adóalap csökkentéseként felhasznált tárgyévi negatív egyenleg a későbbi években értelemszerűen nem vehető figyelembe elhatárolt veszteségként.</w:t>
      </w:r>
    </w:p>
    <w:p w:rsidR="00951D00" w:rsidRDefault="00CB3CCE">
      <w:pPr>
        <w:pStyle w:val="Szvegtrzs"/>
        <w:spacing w:before="202" w:line="276" w:lineRule="auto"/>
        <w:ind w:left="116" w:right="113"/>
        <w:jc w:val="both"/>
      </w:pPr>
      <w:r>
        <w:t>Új beruházás a kisvállalati adóalanyiság időszakában beszerzett, előállított, korábban még használatba nem vett tárgyi eszközökkel (beruházással), szellemi termékekkel, kísérleti fejlesztés aktivált értékével kapcsolatos</w:t>
      </w:r>
      <w:r>
        <w:rPr>
          <w:spacing w:val="-12"/>
        </w:rPr>
        <w:t xml:space="preserve"> </w:t>
      </w:r>
      <w:r>
        <w:t>adóévi</w:t>
      </w:r>
      <w:r>
        <w:rPr>
          <w:spacing w:val="-11"/>
        </w:rPr>
        <w:t xml:space="preserve"> </w:t>
      </w:r>
      <w:r>
        <w:t>kifizetések</w:t>
      </w:r>
      <w:r>
        <w:rPr>
          <w:spacing w:val="-14"/>
        </w:rPr>
        <w:t xml:space="preserve"> </w:t>
      </w:r>
      <w:r>
        <w:t>összege,</w:t>
      </w:r>
      <w:r>
        <w:rPr>
          <w:spacing w:val="-11"/>
        </w:rPr>
        <w:t xml:space="preserve"> </w:t>
      </w:r>
      <w:r>
        <w:t>függetlenül</w:t>
      </w:r>
      <w:r>
        <w:rPr>
          <w:spacing w:val="-11"/>
        </w:rPr>
        <w:t xml:space="preserve"> </w:t>
      </w:r>
      <w:r>
        <w:t>attól,</w:t>
      </w:r>
      <w:r>
        <w:rPr>
          <w:spacing w:val="-12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érintett</w:t>
      </w:r>
      <w:r>
        <w:rPr>
          <w:spacing w:val="-10"/>
        </w:rPr>
        <w:t xml:space="preserve"> </w:t>
      </w:r>
      <w:r>
        <w:t>eszközöket</w:t>
      </w:r>
      <w:r>
        <w:rPr>
          <w:spacing w:val="-11"/>
        </w:rPr>
        <w:t xml:space="preserve"> </w:t>
      </w:r>
      <w:r>
        <w:t>rendeltetésszerűen használatba vették-e az</w:t>
      </w:r>
      <w:r>
        <w:rPr>
          <w:spacing w:val="-5"/>
        </w:rPr>
        <w:t xml:space="preserve"> </w:t>
      </w:r>
      <w:r>
        <w:t>adóévben.</w:t>
      </w:r>
    </w:p>
    <w:p w:rsidR="00951D00" w:rsidRDefault="00CB3CCE">
      <w:pPr>
        <w:spacing w:before="200"/>
        <w:ind w:left="116"/>
        <w:rPr>
          <w:b/>
        </w:rPr>
      </w:pPr>
      <w:r>
        <w:rPr>
          <w:b/>
        </w:rPr>
        <w:t>Példa a tárgyévi új beruházás összegével történő korlátlan adóalap-csökkentésre:</w:t>
      </w:r>
    </w:p>
    <w:p w:rsidR="00951D00" w:rsidRDefault="00951D00">
      <w:pPr>
        <w:pStyle w:val="Szvegtrzs"/>
        <w:spacing w:before="6"/>
        <w:rPr>
          <w:b/>
          <w:sz w:val="20"/>
        </w:rPr>
      </w:pPr>
    </w:p>
    <w:p w:rsidR="00951D00" w:rsidRDefault="00CB3CCE">
      <w:pPr>
        <w:pStyle w:val="Szvegtrzs"/>
        <w:ind w:left="116"/>
      </w:pPr>
      <w:r>
        <w:t>Egy vállalkozás a következő, tárgyévi adóalapot érintő tranzakciókkal rendelkezik:</w:t>
      </w:r>
    </w:p>
    <w:p w:rsidR="00951D00" w:rsidRDefault="00951D00">
      <w:pPr>
        <w:pStyle w:val="Szvegtrzs"/>
        <w:spacing w:before="8"/>
        <w:rPr>
          <w:sz w:val="20"/>
        </w:rPr>
      </w:pPr>
    </w:p>
    <w:p w:rsidR="00951D00" w:rsidRDefault="00CB3CCE">
      <w:pPr>
        <w:pStyle w:val="Listaszerbekezds"/>
        <w:numPr>
          <w:ilvl w:val="0"/>
          <w:numId w:val="11"/>
        </w:numPr>
        <w:tabs>
          <w:tab w:val="left" w:pos="836"/>
          <w:tab w:val="left" w:pos="837"/>
        </w:tabs>
        <w:ind w:hanging="361"/>
      </w:pPr>
      <w:r>
        <w:t>a megelőző évi nyereségéből a tárgyévben 3 millió forint osztalékot</w:t>
      </w:r>
      <w:r>
        <w:rPr>
          <w:spacing w:val="-5"/>
        </w:rPr>
        <w:t xml:space="preserve"> </w:t>
      </w:r>
      <w:r>
        <w:t>fizet;</w:t>
      </w:r>
    </w:p>
    <w:p w:rsidR="00951D00" w:rsidRDefault="00CB3CCE">
      <w:pPr>
        <w:pStyle w:val="Listaszerbekezds"/>
        <w:numPr>
          <w:ilvl w:val="0"/>
          <w:numId w:val="11"/>
        </w:numPr>
        <w:tabs>
          <w:tab w:val="left" w:pos="836"/>
          <w:tab w:val="left" w:pos="837"/>
        </w:tabs>
        <w:spacing w:before="38" w:line="273" w:lineRule="auto"/>
        <w:ind w:right="123"/>
      </w:pPr>
      <w:r>
        <w:t>5 millió forint értékben beruházást valósít meg: korábban még használatba nem vett tárgyi eszközöket vásárol;</w:t>
      </w:r>
    </w:p>
    <w:p w:rsidR="00951D00" w:rsidRDefault="00CB3CCE">
      <w:pPr>
        <w:pStyle w:val="Listaszerbekezds"/>
        <w:numPr>
          <w:ilvl w:val="0"/>
          <w:numId w:val="11"/>
        </w:numPr>
        <w:tabs>
          <w:tab w:val="left" w:pos="836"/>
          <w:tab w:val="left" w:pos="837"/>
        </w:tabs>
        <w:spacing w:before="2"/>
        <w:ind w:hanging="361"/>
      </w:pPr>
      <w:r>
        <w:t>tárgyévi személyi jellegű ráfordításainak összege 15 millió</w:t>
      </w:r>
      <w:r>
        <w:rPr>
          <w:spacing w:val="-3"/>
        </w:rPr>
        <w:t xml:space="preserve"> </w:t>
      </w:r>
      <w:r>
        <w:t>forint;</w:t>
      </w:r>
    </w:p>
    <w:p w:rsidR="00951D00" w:rsidRDefault="00CB3CCE">
      <w:pPr>
        <w:pStyle w:val="Listaszerbekezds"/>
        <w:numPr>
          <w:ilvl w:val="0"/>
          <w:numId w:val="11"/>
        </w:numPr>
        <w:tabs>
          <w:tab w:val="left" w:pos="836"/>
          <w:tab w:val="left" w:pos="837"/>
        </w:tabs>
        <w:spacing w:before="37"/>
        <w:ind w:hanging="361"/>
      </w:pPr>
      <w:r>
        <w:t>az adóalapot befolyásoló más eseményre a tárgyévben nem kerül</w:t>
      </w:r>
      <w:r>
        <w:rPr>
          <w:spacing w:val="-8"/>
        </w:rPr>
        <w:t xml:space="preserve"> </w:t>
      </w:r>
      <w:r>
        <w:t>sor,</w:t>
      </w:r>
    </w:p>
    <w:p w:rsidR="00951D00" w:rsidRDefault="00CB3CCE">
      <w:pPr>
        <w:pStyle w:val="Listaszerbekezds"/>
        <w:numPr>
          <w:ilvl w:val="0"/>
          <w:numId w:val="11"/>
        </w:numPr>
        <w:tabs>
          <w:tab w:val="left" w:pos="836"/>
          <w:tab w:val="left" w:pos="837"/>
        </w:tabs>
        <w:spacing w:before="36" w:line="273" w:lineRule="auto"/>
        <w:ind w:right="120"/>
      </w:pPr>
      <w:r>
        <w:t>a korábbi évek eredményéhez kötődően a tárgyévben 7 millió forint elhatárolt veszteség áll rendelkezésre.</w:t>
      </w:r>
    </w:p>
    <w:p w:rsidR="00951D00" w:rsidRDefault="00CB3CCE">
      <w:pPr>
        <w:pStyle w:val="Szvegtrzs"/>
        <w:spacing w:before="204" w:line="276" w:lineRule="auto"/>
        <w:ind w:left="116" w:right="113"/>
        <w:jc w:val="both"/>
      </w:pPr>
      <w:r>
        <w:t xml:space="preserve">A vállalkozás tárgyévi adóalapja </w:t>
      </w:r>
      <w:r>
        <w:rPr>
          <w:u w:val="single"/>
        </w:rPr>
        <w:t>főszabály szerint (az elhatárolt veszteség figyelembevétele nélkül)</w:t>
      </w:r>
      <w:r>
        <w:t xml:space="preserve"> a tőkeműveletek és osztalékok egyenlegének személyi jellegű kifizetésekkel növelt összege, de legalább a személyi jellegű kifizetések összege, azaz:</w:t>
      </w:r>
    </w:p>
    <w:p w:rsidR="00951D00" w:rsidRDefault="00951D00">
      <w:pPr>
        <w:pStyle w:val="Szvegtrzs"/>
        <w:spacing w:before="4"/>
        <w:rPr>
          <w:sz w:val="17"/>
        </w:rPr>
      </w:pPr>
    </w:p>
    <w:tbl>
      <w:tblPr>
        <w:tblStyle w:val="TableNormal"/>
        <w:tblW w:w="0" w:type="auto"/>
        <w:tblInd w:w="1513" w:type="dxa"/>
        <w:tblLayout w:type="fixed"/>
        <w:tblLook w:val="01E0" w:firstRow="1" w:lastRow="1" w:firstColumn="1" w:lastColumn="1" w:noHBand="0" w:noVBand="0"/>
      </w:tblPr>
      <w:tblGrid>
        <w:gridCol w:w="5322"/>
        <w:gridCol w:w="362"/>
        <w:gridCol w:w="612"/>
      </w:tblGrid>
      <w:tr w:rsidR="00951D00">
        <w:trPr>
          <w:trHeight w:val="325"/>
        </w:trPr>
        <w:tc>
          <w:tcPr>
            <w:tcW w:w="5322" w:type="dxa"/>
            <w:tcBorders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44"/>
              <w:ind w:left="69"/>
            </w:pPr>
            <w:r>
              <w:t>(+) jóváhagyott fizetendő osztalék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951D00" w:rsidRDefault="00CB3CCE">
            <w:pPr>
              <w:pStyle w:val="TableParagraph"/>
              <w:spacing w:before="44"/>
              <w:ind w:right="66"/>
              <w:jc w:val="right"/>
            </w:pPr>
            <w:r>
              <w:t>3</w:t>
            </w:r>
          </w:p>
        </w:tc>
        <w:tc>
          <w:tcPr>
            <w:tcW w:w="612" w:type="dxa"/>
          </w:tcPr>
          <w:p w:rsidR="00951D00" w:rsidRDefault="00CB3CCE">
            <w:pPr>
              <w:pStyle w:val="TableParagraph"/>
              <w:spacing w:before="44"/>
              <w:ind w:left="70"/>
            </w:pPr>
            <w:r>
              <w:t>M Ft</w:t>
            </w:r>
          </w:p>
        </w:tc>
      </w:tr>
      <w:tr w:rsidR="00951D00">
        <w:trPr>
          <w:trHeight w:val="300"/>
        </w:trPr>
        <w:tc>
          <w:tcPr>
            <w:tcW w:w="5322" w:type="dxa"/>
            <w:tcBorders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19"/>
              <w:ind w:left="69"/>
            </w:pPr>
            <w:r>
              <w:t>(+) tőkekivonás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951D00" w:rsidRDefault="00CB3CCE">
            <w:pPr>
              <w:pStyle w:val="TableParagraph"/>
              <w:spacing w:before="19"/>
              <w:ind w:right="66"/>
              <w:jc w:val="right"/>
            </w:pPr>
            <w:r>
              <w:t>0</w:t>
            </w:r>
          </w:p>
        </w:tc>
        <w:tc>
          <w:tcPr>
            <w:tcW w:w="612" w:type="dxa"/>
          </w:tcPr>
          <w:p w:rsidR="00951D00" w:rsidRDefault="00CB3CCE">
            <w:pPr>
              <w:pStyle w:val="TableParagraph"/>
              <w:spacing w:before="19"/>
              <w:ind w:left="70"/>
            </w:pPr>
            <w:r>
              <w:t>M Ft</w:t>
            </w:r>
          </w:p>
        </w:tc>
      </w:tr>
      <w:tr w:rsidR="00951D00">
        <w:trPr>
          <w:trHeight w:val="300"/>
        </w:trPr>
        <w:tc>
          <w:tcPr>
            <w:tcW w:w="5322" w:type="dxa"/>
            <w:tcBorders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19"/>
              <w:ind w:left="69"/>
            </w:pPr>
            <w:r>
              <w:t>(-) tőkebevonás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951D00" w:rsidRDefault="00CB3CCE">
            <w:pPr>
              <w:pStyle w:val="TableParagraph"/>
              <w:spacing w:before="19"/>
              <w:ind w:right="66"/>
              <w:jc w:val="right"/>
            </w:pPr>
            <w:r>
              <w:t>0</w:t>
            </w:r>
          </w:p>
        </w:tc>
        <w:tc>
          <w:tcPr>
            <w:tcW w:w="612" w:type="dxa"/>
          </w:tcPr>
          <w:p w:rsidR="00951D00" w:rsidRDefault="00CB3CCE">
            <w:pPr>
              <w:pStyle w:val="TableParagraph"/>
              <w:spacing w:before="19"/>
              <w:ind w:left="70"/>
            </w:pPr>
            <w:r>
              <w:t>M Ft</w:t>
            </w:r>
          </w:p>
        </w:tc>
      </w:tr>
      <w:tr w:rsidR="00951D00">
        <w:trPr>
          <w:trHeight w:val="274"/>
        </w:trPr>
        <w:tc>
          <w:tcPr>
            <w:tcW w:w="5322" w:type="dxa"/>
            <w:tcBorders>
              <w:bottom w:val="single" w:sz="4" w:space="0" w:color="000000"/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19" w:line="236" w:lineRule="exact"/>
              <w:ind w:left="69"/>
            </w:pPr>
            <w:r>
              <w:t>(-) kapott osztalék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951D00" w:rsidRDefault="00CB3CCE">
            <w:pPr>
              <w:pStyle w:val="TableParagraph"/>
              <w:spacing w:before="19" w:line="236" w:lineRule="exact"/>
              <w:ind w:right="66"/>
              <w:jc w:val="right"/>
            </w:pPr>
            <w:r>
              <w:t>0</w:t>
            </w: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:rsidR="00951D00" w:rsidRDefault="00CB3CCE">
            <w:pPr>
              <w:pStyle w:val="TableParagraph"/>
              <w:spacing w:before="19" w:line="236" w:lineRule="exact"/>
              <w:ind w:left="70"/>
            </w:pPr>
            <w:r>
              <w:t>M Ft</w:t>
            </w:r>
          </w:p>
        </w:tc>
      </w:tr>
      <w:tr w:rsidR="00951D00">
        <w:trPr>
          <w:trHeight w:val="324"/>
        </w:trPr>
        <w:tc>
          <w:tcPr>
            <w:tcW w:w="5322" w:type="dxa"/>
            <w:tcBorders>
              <w:top w:val="single" w:sz="4" w:space="0" w:color="000000"/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44"/>
              <w:ind w:left="69"/>
            </w:pPr>
            <w:r>
              <w:t>összesen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</w:tcPr>
          <w:p w:rsidR="00951D00" w:rsidRDefault="00CB3CCE">
            <w:pPr>
              <w:pStyle w:val="TableParagraph"/>
              <w:spacing w:before="44"/>
              <w:ind w:right="66"/>
              <w:jc w:val="right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000000"/>
            </w:tcBorders>
          </w:tcPr>
          <w:p w:rsidR="00951D00" w:rsidRDefault="00CB3CCE">
            <w:pPr>
              <w:pStyle w:val="TableParagraph"/>
              <w:spacing w:before="44"/>
              <w:ind w:left="70"/>
            </w:pPr>
            <w:r>
              <w:t>M Ft</w:t>
            </w:r>
          </w:p>
        </w:tc>
      </w:tr>
      <w:tr w:rsidR="00951D00">
        <w:trPr>
          <w:trHeight w:val="274"/>
        </w:trPr>
        <w:tc>
          <w:tcPr>
            <w:tcW w:w="5322" w:type="dxa"/>
            <w:tcBorders>
              <w:bottom w:val="single" w:sz="4" w:space="0" w:color="000000"/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19" w:line="236" w:lineRule="exact"/>
              <w:ind w:left="69"/>
            </w:pPr>
            <w:r>
              <w:t>(+) személyi jellegű kifizetések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951D00" w:rsidRDefault="00CB3CCE">
            <w:pPr>
              <w:pStyle w:val="TableParagraph"/>
              <w:spacing w:before="19" w:line="236" w:lineRule="exact"/>
              <w:ind w:right="66"/>
              <w:jc w:val="right"/>
            </w:pPr>
            <w:r>
              <w:t>15</w:t>
            </w: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:rsidR="00951D00" w:rsidRDefault="00CB3CCE">
            <w:pPr>
              <w:pStyle w:val="TableParagraph"/>
              <w:spacing w:before="19" w:line="236" w:lineRule="exact"/>
              <w:ind w:left="70"/>
            </w:pPr>
            <w:r>
              <w:t>M Ft</w:t>
            </w:r>
          </w:p>
        </w:tc>
      </w:tr>
      <w:tr w:rsidR="00951D00">
        <w:trPr>
          <w:trHeight w:val="299"/>
        </w:trPr>
        <w:tc>
          <w:tcPr>
            <w:tcW w:w="5322" w:type="dxa"/>
            <w:tcBorders>
              <w:top w:val="single" w:sz="4" w:space="0" w:color="000000"/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46" w:line="233" w:lineRule="exact"/>
              <w:ind w:left="69"/>
            </w:pPr>
            <w:r>
              <w:t>mindösszesen, de minimum a személyi jellegű kifizetések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</w:tcPr>
          <w:p w:rsidR="00951D00" w:rsidRDefault="00CB3CCE">
            <w:pPr>
              <w:pStyle w:val="TableParagraph"/>
              <w:spacing w:before="46" w:line="233" w:lineRule="exact"/>
              <w:ind w:right="66"/>
              <w:jc w:val="right"/>
            </w:pPr>
            <w:r>
              <w:t>18</w:t>
            </w:r>
          </w:p>
        </w:tc>
        <w:tc>
          <w:tcPr>
            <w:tcW w:w="612" w:type="dxa"/>
            <w:tcBorders>
              <w:top w:val="single" w:sz="4" w:space="0" w:color="000000"/>
            </w:tcBorders>
          </w:tcPr>
          <w:p w:rsidR="00951D00" w:rsidRDefault="00CB3CCE">
            <w:pPr>
              <w:pStyle w:val="TableParagraph"/>
              <w:spacing w:before="46" w:line="233" w:lineRule="exact"/>
              <w:ind w:left="70"/>
            </w:pPr>
            <w:r>
              <w:t>M Ft</w:t>
            </w:r>
          </w:p>
        </w:tc>
      </w:tr>
    </w:tbl>
    <w:p w:rsidR="00951D00" w:rsidRDefault="00CB3CCE">
      <w:pPr>
        <w:pStyle w:val="Szvegtrzs"/>
        <w:spacing w:before="121"/>
        <w:ind w:left="116"/>
      </w:pPr>
      <w:r>
        <w:t>A vállalkozás azonban a rendelkezésre álló 7 millió forint elhatárolt veszteség összegéből</w:t>
      </w:r>
    </w:p>
    <w:p w:rsidR="00951D00" w:rsidRDefault="00951D00">
      <w:pPr>
        <w:pStyle w:val="Szvegtrzs"/>
        <w:spacing w:before="7"/>
        <w:rPr>
          <w:sz w:val="20"/>
        </w:rPr>
      </w:pPr>
    </w:p>
    <w:p w:rsidR="00951D00" w:rsidRDefault="00CB3CCE">
      <w:pPr>
        <w:pStyle w:val="Listaszerbekezds"/>
        <w:numPr>
          <w:ilvl w:val="0"/>
          <w:numId w:val="10"/>
        </w:numPr>
        <w:tabs>
          <w:tab w:val="left" w:pos="836"/>
          <w:tab w:val="left" w:pos="837"/>
        </w:tabs>
        <w:spacing w:before="1" w:line="266" w:lineRule="auto"/>
        <w:ind w:right="113"/>
      </w:pPr>
      <w:r>
        <w:t>egyrészt főszabály szerint 3 millió forinttal csökkentheti (lenullázhatja) a személyi jellegű kifizetéseken felüli tételek</w:t>
      </w:r>
      <w:r>
        <w:rPr>
          <w:spacing w:val="-3"/>
        </w:rPr>
        <w:t xml:space="preserve"> </w:t>
      </w:r>
      <w:r>
        <w:t>egyenlegét,</w:t>
      </w:r>
    </w:p>
    <w:p w:rsidR="00951D00" w:rsidRDefault="00CB3CCE">
      <w:pPr>
        <w:pStyle w:val="Listaszerbekezds"/>
        <w:numPr>
          <w:ilvl w:val="0"/>
          <w:numId w:val="10"/>
        </w:numPr>
        <w:tabs>
          <w:tab w:val="left" w:pos="836"/>
          <w:tab w:val="left" w:pos="837"/>
        </w:tabs>
        <w:spacing w:before="6" w:line="266" w:lineRule="auto"/>
        <w:ind w:right="114"/>
      </w:pPr>
      <w:r>
        <w:t>másrészt</w:t>
      </w:r>
      <w:r>
        <w:rPr>
          <w:spacing w:val="-5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elhatárolt</w:t>
      </w:r>
      <w:r>
        <w:rPr>
          <w:spacing w:val="-4"/>
        </w:rPr>
        <w:t xml:space="preserve"> </w:t>
      </w:r>
      <w:r>
        <w:t>veszteség</w:t>
      </w:r>
      <w:r>
        <w:rPr>
          <w:spacing w:val="-8"/>
        </w:rPr>
        <w:t xml:space="preserve"> </w:t>
      </w:r>
      <w:r>
        <w:t>felhasználása</w:t>
      </w:r>
      <w:r>
        <w:rPr>
          <w:spacing w:val="-6"/>
        </w:rPr>
        <w:t xml:space="preserve"> </w:t>
      </w:r>
      <w:r>
        <w:t>során</w:t>
      </w:r>
      <w:r>
        <w:rPr>
          <w:spacing w:val="-4"/>
        </w:rPr>
        <w:t xml:space="preserve"> </w:t>
      </w:r>
      <w:r>
        <w:t>legfeljebb</w:t>
      </w:r>
      <w:r>
        <w:rPr>
          <w:spacing w:val="-4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millió</w:t>
      </w:r>
      <w:r>
        <w:rPr>
          <w:spacing w:val="-7"/>
        </w:rPr>
        <w:t xml:space="preserve"> </w:t>
      </w:r>
      <w:r>
        <w:t>forintos</w:t>
      </w:r>
      <w:r>
        <w:rPr>
          <w:spacing w:val="-8"/>
        </w:rPr>
        <w:t xml:space="preserve"> </w:t>
      </w:r>
      <w:r>
        <w:t>új</w:t>
      </w:r>
      <w:r>
        <w:rPr>
          <w:spacing w:val="-4"/>
        </w:rPr>
        <w:t xml:space="preserve"> </w:t>
      </w:r>
      <w:r>
        <w:t>beruházás összegének erejéig a személyi jellegű kifizetések összegét is</w:t>
      </w:r>
      <w:r>
        <w:rPr>
          <w:spacing w:val="-9"/>
        </w:rPr>
        <w:t xml:space="preserve"> </w:t>
      </w:r>
      <w:r>
        <w:t>csökkentheti.</w:t>
      </w:r>
    </w:p>
    <w:p w:rsidR="00951D00" w:rsidRDefault="00CB3CCE">
      <w:pPr>
        <w:pStyle w:val="Szvegtrzs"/>
        <w:spacing w:before="208" w:line="276" w:lineRule="auto"/>
        <w:ind w:left="116" w:right="116"/>
        <w:jc w:val="both"/>
      </w:pPr>
      <w:r>
        <w:rPr>
          <w:u w:val="single"/>
        </w:rPr>
        <w:t>Így</w:t>
      </w:r>
      <w:r>
        <w:rPr>
          <w:spacing w:val="-15"/>
          <w:u w:val="single"/>
        </w:rPr>
        <w:t xml:space="preserve"> </w:t>
      </w:r>
      <w:r>
        <w:rPr>
          <w:u w:val="single"/>
        </w:rPr>
        <w:t>a</w:t>
      </w:r>
      <w:r>
        <w:rPr>
          <w:spacing w:val="-11"/>
          <w:u w:val="single"/>
        </w:rPr>
        <w:t xml:space="preserve"> </w:t>
      </w:r>
      <w:r>
        <w:rPr>
          <w:u w:val="single"/>
        </w:rPr>
        <w:t>vállalkozás</w:t>
      </w:r>
      <w:r>
        <w:rPr>
          <w:spacing w:val="-11"/>
          <w:u w:val="single"/>
        </w:rPr>
        <w:t xml:space="preserve"> </w:t>
      </w:r>
      <w:r>
        <w:rPr>
          <w:u w:val="single"/>
        </w:rPr>
        <w:t>mind</w:t>
      </w:r>
      <w:r>
        <w:rPr>
          <w:spacing w:val="-13"/>
          <w:u w:val="single"/>
        </w:rPr>
        <w:t xml:space="preserve"> </w:t>
      </w:r>
      <w:r>
        <w:rPr>
          <w:u w:val="single"/>
        </w:rPr>
        <w:t>a</w:t>
      </w:r>
      <w:r>
        <w:rPr>
          <w:spacing w:val="-14"/>
          <w:u w:val="single"/>
        </w:rPr>
        <w:t xml:space="preserve"> </w:t>
      </w:r>
      <w:r>
        <w:rPr>
          <w:u w:val="single"/>
        </w:rPr>
        <w:t>7</w:t>
      </w:r>
      <w:r>
        <w:rPr>
          <w:spacing w:val="-14"/>
          <w:u w:val="single"/>
        </w:rPr>
        <w:t xml:space="preserve"> </w:t>
      </w:r>
      <w:r>
        <w:rPr>
          <w:u w:val="single"/>
        </w:rPr>
        <w:t>millió</w:t>
      </w:r>
      <w:r>
        <w:rPr>
          <w:spacing w:val="-14"/>
          <w:u w:val="single"/>
        </w:rPr>
        <w:t xml:space="preserve"> </w:t>
      </w:r>
      <w:r>
        <w:rPr>
          <w:u w:val="single"/>
        </w:rPr>
        <w:t>forint</w:t>
      </w:r>
      <w:r>
        <w:rPr>
          <w:spacing w:val="-13"/>
          <w:u w:val="single"/>
        </w:rPr>
        <w:t xml:space="preserve"> </w:t>
      </w:r>
      <w:r>
        <w:rPr>
          <w:u w:val="single"/>
        </w:rPr>
        <w:t>elhatárolt</w:t>
      </w:r>
      <w:r>
        <w:rPr>
          <w:spacing w:val="-14"/>
          <w:u w:val="single"/>
        </w:rPr>
        <w:t xml:space="preserve"> </w:t>
      </w:r>
      <w:r>
        <w:rPr>
          <w:u w:val="single"/>
        </w:rPr>
        <w:t>veszteségét</w:t>
      </w:r>
      <w:r>
        <w:rPr>
          <w:spacing w:val="-13"/>
          <w:u w:val="single"/>
        </w:rPr>
        <w:t xml:space="preserve"> </w:t>
      </w:r>
      <w:r>
        <w:rPr>
          <w:u w:val="single"/>
        </w:rPr>
        <w:t>érvényesítheti</w:t>
      </w:r>
      <w:r>
        <w:rPr>
          <w:spacing w:val="-13"/>
          <w:u w:val="single"/>
        </w:rPr>
        <w:t xml:space="preserve"> </w:t>
      </w:r>
      <w:r>
        <w:rPr>
          <w:u w:val="single"/>
        </w:rPr>
        <w:t>az</w:t>
      </w:r>
      <w:r>
        <w:rPr>
          <w:spacing w:val="-14"/>
          <w:u w:val="single"/>
        </w:rPr>
        <w:t xml:space="preserve"> </w:t>
      </w:r>
      <w:r>
        <w:rPr>
          <w:u w:val="single"/>
        </w:rPr>
        <w:t>adóalap</w:t>
      </w:r>
      <w:r>
        <w:rPr>
          <w:spacing w:val="-14"/>
          <w:u w:val="single"/>
        </w:rPr>
        <w:t xml:space="preserve"> </w:t>
      </w:r>
      <w:r>
        <w:rPr>
          <w:u w:val="single"/>
        </w:rPr>
        <w:t>csökkentéseként,</w:t>
      </w:r>
      <w:r>
        <w:t xml:space="preserve"> </w:t>
      </w:r>
      <w:r>
        <w:rPr>
          <w:u w:val="single"/>
        </w:rPr>
        <w:t>azaz tényleges tárgyévi adóalapja az új beruházásra</w:t>
      </w:r>
      <w:r>
        <w:rPr>
          <w:spacing w:val="-5"/>
          <w:u w:val="single"/>
        </w:rPr>
        <w:t xml:space="preserve"> </w:t>
      </w:r>
      <w:r>
        <w:rPr>
          <w:u w:val="single"/>
        </w:rPr>
        <w:t>tekintettel:</w:t>
      </w:r>
    </w:p>
    <w:p w:rsidR="00951D00" w:rsidRDefault="00951D00">
      <w:pPr>
        <w:pStyle w:val="Szvegtrzs"/>
        <w:spacing w:before="5"/>
        <w:rPr>
          <w:sz w:val="9"/>
        </w:rPr>
      </w:pPr>
    </w:p>
    <w:p w:rsidR="00951D00" w:rsidRDefault="00CB3CCE">
      <w:pPr>
        <w:pStyle w:val="Szvegtrzs"/>
        <w:spacing w:before="92" w:line="276" w:lineRule="auto"/>
        <w:ind w:left="116" w:right="111"/>
        <w:jc w:val="both"/>
      </w:pPr>
      <w:r>
        <w:t>főszabály szerinti adóalap – [az elhatárolt veszteség (7 M Ft), de legfeljebb az új beruházás személyi jellegű</w:t>
      </w:r>
      <w:r>
        <w:rPr>
          <w:spacing w:val="-12"/>
        </w:rPr>
        <w:t xml:space="preserve"> </w:t>
      </w:r>
      <w:r>
        <w:t>kifizetéseken</w:t>
      </w:r>
      <w:r>
        <w:rPr>
          <w:spacing w:val="-11"/>
        </w:rPr>
        <w:t xml:space="preserve"> </w:t>
      </w:r>
      <w:r>
        <w:t>felüli</w:t>
      </w:r>
      <w:r>
        <w:rPr>
          <w:spacing w:val="-12"/>
        </w:rPr>
        <w:t xml:space="preserve"> </w:t>
      </w:r>
      <w:r>
        <w:t>tételek</w:t>
      </w:r>
      <w:r>
        <w:rPr>
          <w:spacing w:val="-12"/>
        </w:rPr>
        <w:t xml:space="preserve"> </w:t>
      </w:r>
      <w:r>
        <w:t>egyenlegével</w:t>
      </w:r>
      <w:r>
        <w:rPr>
          <w:spacing w:val="-10"/>
        </w:rPr>
        <w:t xml:space="preserve"> </w:t>
      </w:r>
      <w:r>
        <w:t>növelt</w:t>
      </w:r>
      <w:r>
        <w:rPr>
          <w:spacing w:val="-16"/>
        </w:rPr>
        <w:t xml:space="preserve"> </w:t>
      </w:r>
      <w:r>
        <w:t>összege,</w:t>
      </w:r>
      <w:r>
        <w:rPr>
          <w:spacing w:val="-11"/>
        </w:rPr>
        <w:t xml:space="preserve"> </w:t>
      </w:r>
      <w:r>
        <w:t>amelynek</w:t>
      </w:r>
      <w:r>
        <w:rPr>
          <w:spacing w:val="-14"/>
        </w:rPr>
        <w:t xml:space="preserve"> </w:t>
      </w:r>
      <w:r>
        <w:t>összege</w:t>
      </w:r>
      <w:r>
        <w:rPr>
          <w:spacing w:val="-11"/>
        </w:rPr>
        <w:t xml:space="preserve"> </w:t>
      </w:r>
      <w:r>
        <w:t>jelen</w:t>
      </w:r>
      <w:r>
        <w:rPr>
          <w:spacing w:val="-13"/>
        </w:rPr>
        <w:t xml:space="preserve"> </w:t>
      </w:r>
      <w:r>
        <w:t>esetben</w:t>
      </w:r>
      <w:r>
        <w:rPr>
          <w:spacing w:val="30"/>
        </w:rPr>
        <w:t xml:space="preserve"> </w:t>
      </w:r>
      <w:r>
        <w:t>(5+3=8 M Ft)], így az</w:t>
      </w:r>
      <w:r>
        <w:rPr>
          <w:spacing w:val="-8"/>
        </w:rPr>
        <w:t xml:space="preserve"> </w:t>
      </w:r>
      <w:r>
        <w:t>adóalap:</w:t>
      </w:r>
    </w:p>
    <w:p w:rsidR="00951D00" w:rsidRDefault="00951D00">
      <w:pPr>
        <w:spacing w:line="276" w:lineRule="auto"/>
        <w:jc w:val="both"/>
        <w:sectPr w:rsidR="00951D00">
          <w:pgSz w:w="11910" w:h="16840"/>
          <w:pgMar w:top="1320" w:right="1300" w:bottom="1200" w:left="1300" w:header="0" w:footer="1005" w:gutter="0"/>
          <w:cols w:space="708"/>
        </w:sectPr>
      </w:pPr>
    </w:p>
    <w:p w:rsidR="00951D00" w:rsidRDefault="00CB3CCE">
      <w:pPr>
        <w:pStyle w:val="Szvegtrzs"/>
        <w:spacing w:before="78"/>
        <w:ind w:left="116"/>
      </w:pPr>
      <w:r>
        <w:lastRenderedPageBreak/>
        <w:t>18 M Ft – 7 M Ft = 11 M Ft.</w:t>
      </w:r>
    </w:p>
    <w:p w:rsidR="00951D00" w:rsidRDefault="00CB3CCE">
      <w:pPr>
        <w:spacing w:before="161" w:line="276" w:lineRule="auto"/>
        <w:ind w:left="116"/>
        <w:rPr>
          <w:b/>
        </w:rPr>
      </w:pPr>
      <w:r>
        <w:rPr>
          <w:b/>
        </w:rPr>
        <w:t>Példa az adóalap személyi jellegű kifizetéseken felüli tételeiből adódó negatív egyenlegnek a tárgyévi adóalap csökkentésére való felhasználására:</w:t>
      </w:r>
    </w:p>
    <w:p w:rsidR="00951D00" w:rsidRDefault="00CB3CCE">
      <w:pPr>
        <w:pStyle w:val="Szvegtrzs"/>
        <w:spacing w:before="198"/>
        <w:ind w:left="116"/>
      </w:pPr>
      <w:r>
        <w:t>Egy vállalkozás a következő, tárgyévi adóalapot érintő tranzakciókkal rendelkezik:</w:t>
      </w:r>
    </w:p>
    <w:p w:rsidR="00951D00" w:rsidRDefault="00951D00">
      <w:pPr>
        <w:pStyle w:val="Szvegtrzs"/>
        <w:spacing w:before="7"/>
        <w:rPr>
          <w:sz w:val="20"/>
        </w:rPr>
      </w:pPr>
    </w:p>
    <w:p w:rsidR="00951D00" w:rsidRDefault="00CB3CCE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egy leányvállalatától 3 millió forint osztalékot kap;</w:t>
      </w:r>
    </w:p>
    <w:p w:rsidR="00951D00" w:rsidRDefault="00CB3CCE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38" w:line="273" w:lineRule="auto"/>
        <w:ind w:right="114"/>
      </w:pPr>
      <w:r>
        <w:t>tőkéjét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tulajdonos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millió</w:t>
      </w:r>
      <w:r>
        <w:rPr>
          <w:spacing w:val="-9"/>
        </w:rPr>
        <w:t xml:space="preserve"> </w:t>
      </w:r>
      <w:r>
        <w:t>forinttal</w:t>
      </w:r>
      <w:r>
        <w:rPr>
          <w:spacing w:val="-5"/>
        </w:rPr>
        <w:t xml:space="preserve"> </w:t>
      </w:r>
      <w:r>
        <w:t>megemeli</w:t>
      </w:r>
      <w:r>
        <w:rPr>
          <w:spacing w:val="-5"/>
        </w:rPr>
        <w:t xml:space="preserve"> </w:t>
      </w:r>
      <w:r>
        <w:t>annak</w:t>
      </w:r>
      <w:r>
        <w:rPr>
          <w:spacing w:val="-8"/>
        </w:rPr>
        <w:t xml:space="preserve"> </w:t>
      </w:r>
      <w:r>
        <w:t>érdekében,</w:t>
      </w:r>
      <w:r>
        <w:rPr>
          <w:spacing w:val="-6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említett</w:t>
      </w:r>
      <w:r>
        <w:rPr>
          <w:spacing w:val="-8"/>
        </w:rPr>
        <w:t xml:space="preserve"> </w:t>
      </w:r>
      <w:r>
        <w:t>osztalékot</w:t>
      </w:r>
      <w:r>
        <w:rPr>
          <w:spacing w:val="-5"/>
        </w:rPr>
        <w:t xml:space="preserve"> </w:t>
      </w:r>
      <w:r>
        <w:t>és a cég egyéb forrásait felhasználva végrehajtson egy 10 millió forint értékű</w:t>
      </w:r>
      <w:r>
        <w:rPr>
          <w:spacing w:val="-21"/>
        </w:rPr>
        <w:t xml:space="preserve"> </w:t>
      </w:r>
      <w:r>
        <w:t>beruházást;</w:t>
      </w:r>
    </w:p>
    <w:p w:rsidR="00951D00" w:rsidRDefault="00CB3CCE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2" w:line="273" w:lineRule="auto"/>
        <w:ind w:right="119"/>
      </w:pPr>
      <w:r>
        <w:t>10 millió forint értékben beruházást valósít meg: korábban még használatba nem vett tárgyi eszközöket vásárol;</w:t>
      </w:r>
    </w:p>
    <w:p w:rsidR="00951D00" w:rsidRDefault="00CB3CCE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2"/>
        <w:ind w:hanging="361"/>
      </w:pPr>
      <w:r>
        <w:t>tárgyévi személyi jellegű ráfordításainak összege 25 millió</w:t>
      </w:r>
      <w:r>
        <w:rPr>
          <w:spacing w:val="-3"/>
        </w:rPr>
        <w:t xml:space="preserve"> </w:t>
      </w:r>
      <w:r>
        <w:t>forint;</w:t>
      </w:r>
    </w:p>
    <w:p w:rsidR="00951D00" w:rsidRDefault="00CB3CCE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38"/>
        <w:ind w:hanging="361"/>
      </w:pPr>
      <w:r>
        <w:t>osztalékfizetésre, illetve az adóalapot befolyásoló más eseményre a tárgyévben nem kerül</w:t>
      </w:r>
      <w:r>
        <w:rPr>
          <w:spacing w:val="-20"/>
        </w:rPr>
        <w:t xml:space="preserve"> </w:t>
      </w:r>
      <w:r>
        <w:t>sor.</w:t>
      </w:r>
    </w:p>
    <w:p w:rsidR="00951D00" w:rsidRDefault="00951D00">
      <w:pPr>
        <w:pStyle w:val="Szvegtrzs"/>
        <w:spacing w:before="8"/>
        <w:rPr>
          <w:sz w:val="20"/>
        </w:rPr>
      </w:pPr>
    </w:p>
    <w:p w:rsidR="00951D00" w:rsidRDefault="00CB3CCE">
      <w:pPr>
        <w:pStyle w:val="Szvegtrzs"/>
        <w:spacing w:line="276" w:lineRule="auto"/>
        <w:ind w:left="116" w:right="47"/>
      </w:pPr>
      <w:r>
        <w:t xml:space="preserve">A vállalkozás tárgyévi adóalapja </w:t>
      </w:r>
      <w:r>
        <w:rPr>
          <w:u w:val="single"/>
        </w:rPr>
        <w:t>főszabály szerint</w:t>
      </w:r>
      <w:r>
        <w:t xml:space="preserve"> a tőkeműveletek és osztalékok egyenlegének személyi jellegű kifizetésekkel növelt összege, de legalább a személyi jellegű kifizetések összege, azaz:</w:t>
      </w:r>
    </w:p>
    <w:p w:rsidR="00951D00" w:rsidRDefault="00951D00">
      <w:pPr>
        <w:pStyle w:val="Szvegtrzs"/>
        <w:spacing w:before="4" w:after="1"/>
        <w:rPr>
          <w:sz w:val="17"/>
        </w:rPr>
      </w:pPr>
    </w:p>
    <w:tbl>
      <w:tblPr>
        <w:tblStyle w:val="TableNormal"/>
        <w:tblW w:w="0" w:type="auto"/>
        <w:tblInd w:w="1513" w:type="dxa"/>
        <w:tblLayout w:type="fixed"/>
        <w:tblLook w:val="01E0" w:firstRow="1" w:lastRow="1" w:firstColumn="1" w:lastColumn="1" w:noHBand="0" w:noVBand="0"/>
      </w:tblPr>
      <w:tblGrid>
        <w:gridCol w:w="5322"/>
        <w:gridCol w:w="362"/>
        <w:gridCol w:w="612"/>
      </w:tblGrid>
      <w:tr w:rsidR="00951D00">
        <w:trPr>
          <w:trHeight w:val="325"/>
        </w:trPr>
        <w:tc>
          <w:tcPr>
            <w:tcW w:w="5322" w:type="dxa"/>
            <w:tcBorders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44"/>
              <w:ind w:left="69"/>
            </w:pPr>
            <w:r>
              <w:t>(+) jóváhagyott fizetendő osztalék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951D00" w:rsidRDefault="00CB3CCE">
            <w:pPr>
              <w:pStyle w:val="TableParagraph"/>
              <w:spacing w:before="44"/>
              <w:ind w:left="109"/>
              <w:jc w:val="center"/>
            </w:pPr>
            <w:r>
              <w:t>0</w:t>
            </w:r>
          </w:p>
        </w:tc>
        <w:tc>
          <w:tcPr>
            <w:tcW w:w="612" w:type="dxa"/>
          </w:tcPr>
          <w:p w:rsidR="00951D00" w:rsidRDefault="00CB3CCE">
            <w:pPr>
              <w:pStyle w:val="TableParagraph"/>
              <w:spacing w:before="44"/>
              <w:ind w:left="70"/>
            </w:pPr>
            <w:r>
              <w:t>M Ft</w:t>
            </w:r>
          </w:p>
        </w:tc>
      </w:tr>
      <w:tr w:rsidR="00951D00">
        <w:trPr>
          <w:trHeight w:val="300"/>
        </w:trPr>
        <w:tc>
          <w:tcPr>
            <w:tcW w:w="5322" w:type="dxa"/>
            <w:tcBorders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19"/>
              <w:ind w:left="69"/>
            </w:pPr>
            <w:r>
              <w:t>(+) tőkekivonás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951D00" w:rsidRDefault="00CB3CCE">
            <w:pPr>
              <w:pStyle w:val="TableParagraph"/>
              <w:spacing w:before="19"/>
              <w:ind w:left="109"/>
              <w:jc w:val="center"/>
            </w:pPr>
            <w:r>
              <w:t>0</w:t>
            </w:r>
          </w:p>
        </w:tc>
        <w:tc>
          <w:tcPr>
            <w:tcW w:w="612" w:type="dxa"/>
          </w:tcPr>
          <w:p w:rsidR="00951D00" w:rsidRDefault="00CB3CCE">
            <w:pPr>
              <w:pStyle w:val="TableParagraph"/>
              <w:spacing w:before="19"/>
              <w:ind w:left="70"/>
            </w:pPr>
            <w:r>
              <w:t>M Ft</w:t>
            </w:r>
          </w:p>
        </w:tc>
      </w:tr>
      <w:tr w:rsidR="00951D00">
        <w:trPr>
          <w:trHeight w:val="300"/>
        </w:trPr>
        <w:tc>
          <w:tcPr>
            <w:tcW w:w="5322" w:type="dxa"/>
            <w:tcBorders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19"/>
              <w:ind w:left="69"/>
            </w:pPr>
            <w:r>
              <w:t>(-) tőkebevonás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951D00" w:rsidRDefault="00CB3CCE">
            <w:pPr>
              <w:pStyle w:val="TableParagraph"/>
              <w:spacing w:before="19"/>
              <w:ind w:left="48" w:right="14"/>
              <w:jc w:val="center"/>
            </w:pPr>
            <w:r>
              <w:t>-2</w:t>
            </w:r>
          </w:p>
        </w:tc>
        <w:tc>
          <w:tcPr>
            <w:tcW w:w="612" w:type="dxa"/>
          </w:tcPr>
          <w:p w:rsidR="00951D00" w:rsidRDefault="00CB3CCE">
            <w:pPr>
              <w:pStyle w:val="TableParagraph"/>
              <w:spacing w:before="19"/>
              <w:ind w:left="70"/>
            </w:pPr>
            <w:r>
              <w:t>M Ft</w:t>
            </w:r>
          </w:p>
        </w:tc>
      </w:tr>
      <w:tr w:rsidR="00951D00">
        <w:trPr>
          <w:trHeight w:val="274"/>
        </w:trPr>
        <w:tc>
          <w:tcPr>
            <w:tcW w:w="5322" w:type="dxa"/>
            <w:tcBorders>
              <w:bottom w:val="single" w:sz="4" w:space="0" w:color="000000"/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19" w:line="236" w:lineRule="exact"/>
              <w:ind w:left="69"/>
            </w:pPr>
            <w:r>
              <w:t>(-) kapott osztalék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951D00" w:rsidRDefault="00CB3CCE">
            <w:pPr>
              <w:pStyle w:val="TableParagraph"/>
              <w:spacing w:before="19" w:line="236" w:lineRule="exact"/>
              <w:ind w:left="48" w:right="14"/>
              <w:jc w:val="center"/>
            </w:pPr>
            <w:r>
              <w:t>-3</w:t>
            </w: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:rsidR="00951D00" w:rsidRDefault="00CB3CCE">
            <w:pPr>
              <w:pStyle w:val="TableParagraph"/>
              <w:spacing w:before="19" w:line="236" w:lineRule="exact"/>
              <w:ind w:left="70"/>
            </w:pPr>
            <w:r>
              <w:t>M Ft</w:t>
            </w:r>
          </w:p>
        </w:tc>
      </w:tr>
      <w:tr w:rsidR="00951D00">
        <w:trPr>
          <w:trHeight w:val="324"/>
        </w:trPr>
        <w:tc>
          <w:tcPr>
            <w:tcW w:w="5322" w:type="dxa"/>
            <w:tcBorders>
              <w:top w:val="single" w:sz="4" w:space="0" w:color="000000"/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44"/>
              <w:ind w:left="69"/>
            </w:pPr>
            <w:r>
              <w:t>összesen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</w:tcPr>
          <w:p w:rsidR="00951D00" w:rsidRDefault="00CB3CCE">
            <w:pPr>
              <w:pStyle w:val="TableParagraph"/>
              <w:spacing w:before="44"/>
              <w:ind w:left="48" w:right="14"/>
              <w:jc w:val="center"/>
            </w:pPr>
            <w:r>
              <w:t>-5</w:t>
            </w:r>
          </w:p>
        </w:tc>
        <w:tc>
          <w:tcPr>
            <w:tcW w:w="612" w:type="dxa"/>
            <w:tcBorders>
              <w:top w:val="single" w:sz="4" w:space="0" w:color="000000"/>
            </w:tcBorders>
          </w:tcPr>
          <w:p w:rsidR="00951D00" w:rsidRDefault="00CB3CCE">
            <w:pPr>
              <w:pStyle w:val="TableParagraph"/>
              <w:spacing w:before="44"/>
              <w:ind w:left="70"/>
            </w:pPr>
            <w:r>
              <w:t>M Ft</w:t>
            </w:r>
          </w:p>
        </w:tc>
      </w:tr>
      <w:tr w:rsidR="00951D00">
        <w:trPr>
          <w:trHeight w:val="274"/>
        </w:trPr>
        <w:tc>
          <w:tcPr>
            <w:tcW w:w="5322" w:type="dxa"/>
            <w:tcBorders>
              <w:bottom w:val="single" w:sz="4" w:space="0" w:color="000000"/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19" w:line="236" w:lineRule="exact"/>
              <w:ind w:left="69"/>
            </w:pPr>
            <w:r>
              <w:t>(+) személyi jellegű kifizetések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951D00" w:rsidRDefault="00CB3CCE">
            <w:pPr>
              <w:pStyle w:val="TableParagraph"/>
              <w:spacing w:before="19" w:line="236" w:lineRule="exact"/>
              <w:ind w:left="48" w:right="49"/>
              <w:jc w:val="center"/>
            </w:pPr>
            <w:r>
              <w:t>25</w:t>
            </w: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:rsidR="00951D00" w:rsidRDefault="00CB3CCE">
            <w:pPr>
              <w:pStyle w:val="TableParagraph"/>
              <w:spacing w:before="19" w:line="236" w:lineRule="exact"/>
              <w:ind w:left="70"/>
            </w:pPr>
            <w:r>
              <w:t>M Ft</w:t>
            </w:r>
          </w:p>
        </w:tc>
      </w:tr>
      <w:tr w:rsidR="00951D00">
        <w:trPr>
          <w:trHeight w:val="299"/>
        </w:trPr>
        <w:tc>
          <w:tcPr>
            <w:tcW w:w="5322" w:type="dxa"/>
            <w:tcBorders>
              <w:top w:val="single" w:sz="4" w:space="0" w:color="000000"/>
              <w:right w:val="single" w:sz="4" w:space="0" w:color="000000"/>
            </w:tcBorders>
          </w:tcPr>
          <w:p w:rsidR="00951D00" w:rsidRDefault="00CB3CCE">
            <w:pPr>
              <w:pStyle w:val="TableParagraph"/>
              <w:spacing w:before="44" w:line="236" w:lineRule="exact"/>
              <w:ind w:left="69"/>
            </w:pPr>
            <w:r>
              <w:t>mindösszesen, de minimum a személyi jellegű kifizetések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</w:tcPr>
          <w:p w:rsidR="00951D00" w:rsidRDefault="00CB3CCE">
            <w:pPr>
              <w:pStyle w:val="TableParagraph"/>
              <w:spacing w:before="44" w:line="236" w:lineRule="exact"/>
              <w:ind w:left="48" w:right="49"/>
              <w:jc w:val="center"/>
            </w:pPr>
            <w:r>
              <w:t>25</w:t>
            </w:r>
          </w:p>
        </w:tc>
        <w:tc>
          <w:tcPr>
            <w:tcW w:w="612" w:type="dxa"/>
            <w:tcBorders>
              <w:top w:val="single" w:sz="4" w:space="0" w:color="000000"/>
            </w:tcBorders>
          </w:tcPr>
          <w:p w:rsidR="00951D00" w:rsidRDefault="00CB3CCE">
            <w:pPr>
              <w:pStyle w:val="TableParagraph"/>
              <w:spacing w:before="44" w:line="236" w:lineRule="exact"/>
              <w:ind w:left="70"/>
            </w:pPr>
            <w:r>
              <w:t>M Ft</w:t>
            </w:r>
          </w:p>
        </w:tc>
      </w:tr>
    </w:tbl>
    <w:p w:rsidR="00951D00" w:rsidRDefault="00CB3CCE">
      <w:pPr>
        <w:pStyle w:val="Szvegtrzs"/>
        <w:spacing w:before="121" w:line="276" w:lineRule="auto"/>
        <w:ind w:left="116"/>
      </w:pPr>
      <w:r>
        <w:t>A vállalkozás azonban a 10 millió forintos új beruházás összegének erejéig csökkentheti a tárgyévi adóalapját a személyi jellegű kifizetéseken felüli tételek negatív egyenlegével.</w:t>
      </w:r>
    </w:p>
    <w:p w:rsidR="00951D00" w:rsidRDefault="00CB3CCE">
      <w:pPr>
        <w:pStyle w:val="Szvegtrzs"/>
        <w:spacing w:before="201"/>
        <w:ind w:left="116"/>
      </w:pPr>
      <w:r>
        <w:rPr>
          <w:u w:val="single"/>
        </w:rPr>
        <w:t>Így a vállalkozás tényleges tárgyévi adóalapja az új beruházásra tekintettel:</w:t>
      </w:r>
    </w:p>
    <w:p w:rsidR="00951D00" w:rsidRDefault="00951D00">
      <w:pPr>
        <w:pStyle w:val="Szvegtrzs"/>
        <w:spacing w:before="7"/>
        <w:rPr>
          <w:sz w:val="12"/>
        </w:rPr>
      </w:pPr>
    </w:p>
    <w:p w:rsidR="00951D00" w:rsidRDefault="00CB3CCE">
      <w:pPr>
        <w:pStyle w:val="Szvegtrzs"/>
        <w:spacing w:before="91" w:line="276" w:lineRule="auto"/>
        <w:ind w:left="116" w:right="114"/>
        <w:jc w:val="both"/>
      </w:pPr>
      <w:r>
        <w:t>főszabály</w:t>
      </w:r>
      <w:r>
        <w:rPr>
          <w:spacing w:val="-7"/>
        </w:rPr>
        <w:t xml:space="preserve"> </w:t>
      </w:r>
      <w:r>
        <w:t>szerinti</w:t>
      </w:r>
      <w:r>
        <w:rPr>
          <w:spacing w:val="-3"/>
        </w:rPr>
        <w:t xml:space="preserve"> </w:t>
      </w:r>
      <w:r>
        <w:t>adóalap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(az</w:t>
      </w:r>
      <w:r>
        <w:rPr>
          <w:spacing w:val="-6"/>
        </w:rPr>
        <w:t xml:space="preserve"> </w:t>
      </w:r>
      <w:r>
        <w:t>új</w:t>
      </w:r>
      <w:r>
        <w:rPr>
          <w:spacing w:val="-1"/>
        </w:rPr>
        <w:t xml:space="preserve"> </w:t>
      </w:r>
      <w:r>
        <w:t>beruházás</w:t>
      </w:r>
      <w:r>
        <w:rPr>
          <w:spacing w:val="-3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Ft)</w:t>
      </w:r>
      <w:r>
        <w:rPr>
          <w:spacing w:val="-5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személyi</w:t>
      </w:r>
      <w:r>
        <w:rPr>
          <w:spacing w:val="-3"/>
        </w:rPr>
        <w:t xml:space="preserve"> </w:t>
      </w:r>
      <w:r>
        <w:t>jellegű</w:t>
      </w:r>
      <w:r>
        <w:rPr>
          <w:spacing w:val="-4"/>
        </w:rPr>
        <w:t xml:space="preserve"> </w:t>
      </w:r>
      <w:r>
        <w:t>kifizetéseken</w:t>
      </w:r>
      <w:r>
        <w:rPr>
          <w:spacing w:val="-3"/>
        </w:rPr>
        <w:t xml:space="preserve"> </w:t>
      </w:r>
      <w:r>
        <w:t>felüli</w:t>
      </w:r>
      <w:r>
        <w:rPr>
          <w:spacing w:val="-4"/>
        </w:rPr>
        <w:t xml:space="preserve"> </w:t>
      </w:r>
      <w:r>
        <w:t>tételek negatív egyenlege (5 M Ft) közül a kisebb érték) = 25 M Ft – 5 M Ft = 20 M</w:t>
      </w:r>
      <w:r>
        <w:rPr>
          <w:spacing w:val="-11"/>
        </w:rPr>
        <w:t xml:space="preserve"> </w:t>
      </w:r>
      <w:r>
        <w:t>Ft.</w:t>
      </w:r>
    </w:p>
    <w:p w:rsidR="00951D00" w:rsidRDefault="00CB3CCE">
      <w:pPr>
        <w:pStyle w:val="Cmsor2"/>
        <w:numPr>
          <w:ilvl w:val="0"/>
          <w:numId w:val="14"/>
        </w:numPr>
        <w:tabs>
          <w:tab w:val="left" w:pos="477"/>
        </w:tabs>
        <w:spacing w:before="201"/>
        <w:ind w:hanging="361"/>
      </w:pPr>
      <w:bookmarkStart w:id="15" w:name="_bookmark15"/>
      <w:bookmarkEnd w:id="15"/>
      <w:r>
        <w:t>A kisvállalati adó</w:t>
      </w:r>
      <w:r>
        <w:rPr>
          <w:spacing w:val="-4"/>
        </w:rPr>
        <w:t xml:space="preserve"> </w:t>
      </w:r>
      <w:r>
        <w:t>bevallása</w:t>
      </w:r>
    </w:p>
    <w:p w:rsidR="00951D00" w:rsidRDefault="00951D00">
      <w:pPr>
        <w:pStyle w:val="Szvegtrzs"/>
        <w:spacing w:before="1"/>
        <w:rPr>
          <w:b/>
          <w:i/>
          <w:sz w:val="24"/>
        </w:rPr>
      </w:pPr>
    </w:p>
    <w:p w:rsidR="00951D00" w:rsidRDefault="00CB3CCE">
      <w:pPr>
        <w:pStyle w:val="Szvegtrzs"/>
        <w:spacing w:line="276" w:lineRule="auto"/>
        <w:ind w:left="116" w:right="115"/>
        <w:jc w:val="both"/>
      </w:pPr>
      <w:r>
        <w:t>A kisvállalati adó éves elszámolású adó. Az adóalany a kisvállalati adó alapját és az adót adóévenként köteles megállapítani és az adóévet követő év május 31-ig bevallani. Ha az adóalanyiság év közben szűnik meg, a bevallást az adóalanyiság megszűnésének hónapját követő ötödik hónap utolsó napjáig kell benyújtani. Az adóalanyoknak a bevallási kötelezettségeiket a ’KIVA jelű nyomtatványon kell teljesíteni.</w:t>
      </w:r>
    </w:p>
    <w:p w:rsidR="00951D00" w:rsidRDefault="00CB3CCE">
      <w:pPr>
        <w:pStyle w:val="Szvegtrzs"/>
        <w:spacing w:before="202" w:line="276" w:lineRule="auto"/>
        <w:ind w:left="116" w:right="117"/>
        <w:jc w:val="both"/>
      </w:pPr>
      <w:r>
        <w:t>A bevallás a beszámoló adatain alapul, ha azonban az adózó az adóévre vonatkozó beszámoló készítésére</w:t>
      </w:r>
      <w:r>
        <w:rPr>
          <w:spacing w:val="-11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adóévről</w:t>
      </w:r>
      <w:r>
        <w:rPr>
          <w:spacing w:val="-10"/>
        </w:rPr>
        <w:t xml:space="preserve"> </w:t>
      </w:r>
      <w:r>
        <w:t>készítendő</w:t>
      </w:r>
      <w:r>
        <w:rPr>
          <w:spacing w:val="-10"/>
        </w:rPr>
        <w:t xml:space="preserve"> </w:t>
      </w:r>
      <w:r>
        <w:t>bevallás</w:t>
      </w:r>
      <w:r>
        <w:rPr>
          <w:spacing w:val="-11"/>
        </w:rPr>
        <w:t xml:space="preserve"> </w:t>
      </w:r>
      <w:r>
        <w:t>határidejéig</w:t>
      </w:r>
      <w:r>
        <w:rPr>
          <w:spacing w:val="-13"/>
        </w:rPr>
        <w:t xml:space="preserve"> </w:t>
      </w:r>
      <w:r>
        <w:t>nem</w:t>
      </w:r>
      <w:r>
        <w:rPr>
          <w:spacing w:val="-12"/>
        </w:rPr>
        <w:t xml:space="preserve"> </w:t>
      </w:r>
      <w:r>
        <w:t>kötelezett,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fizetendő</w:t>
      </w:r>
      <w:r>
        <w:rPr>
          <w:spacing w:val="-11"/>
        </w:rPr>
        <w:t xml:space="preserve"> </w:t>
      </w:r>
      <w:r>
        <w:t>adót</w:t>
      </w:r>
      <w:r>
        <w:rPr>
          <w:spacing w:val="-10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adóév</w:t>
      </w:r>
      <w:r>
        <w:rPr>
          <w:spacing w:val="-14"/>
        </w:rPr>
        <w:t xml:space="preserve"> </w:t>
      </w:r>
      <w:r>
        <w:t>utolsó napjára készített könyvviteli zárlat alapján állapítja</w:t>
      </w:r>
      <w:r>
        <w:rPr>
          <w:spacing w:val="-1"/>
        </w:rPr>
        <w:t xml:space="preserve"> </w:t>
      </w:r>
      <w:r>
        <w:t>meg.</w:t>
      </w:r>
    </w:p>
    <w:p w:rsidR="00951D00" w:rsidRDefault="00CB3CCE">
      <w:pPr>
        <w:pStyle w:val="Cmsor2"/>
        <w:numPr>
          <w:ilvl w:val="0"/>
          <w:numId w:val="14"/>
        </w:numPr>
        <w:tabs>
          <w:tab w:val="left" w:pos="477"/>
        </w:tabs>
        <w:spacing w:before="200"/>
        <w:ind w:hanging="361"/>
      </w:pPr>
      <w:bookmarkStart w:id="16" w:name="_bookmark16"/>
      <w:bookmarkEnd w:id="16"/>
      <w:r>
        <w:t>Az adóelőleg</w:t>
      </w:r>
      <w:r>
        <w:rPr>
          <w:spacing w:val="-3"/>
        </w:rPr>
        <w:t xml:space="preserve"> </w:t>
      </w:r>
      <w:r>
        <w:t>meghatározása</w:t>
      </w:r>
    </w:p>
    <w:p w:rsidR="00951D00" w:rsidRDefault="00951D00">
      <w:pPr>
        <w:pStyle w:val="Szvegtrzs"/>
        <w:spacing w:before="2"/>
        <w:rPr>
          <w:b/>
          <w:i/>
          <w:sz w:val="24"/>
        </w:rPr>
      </w:pPr>
    </w:p>
    <w:p w:rsidR="00951D00" w:rsidRDefault="00CB3CCE">
      <w:pPr>
        <w:pStyle w:val="Szvegtrzs"/>
        <w:spacing w:line="276" w:lineRule="auto"/>
        <w:ind w:left="116" w:right="119"/>
        <w:jc w:val="both"/>
      </w:pPr>
      <w:r>
        <w:t>Az adózó az adóelőleg megállapítási, bevallási és fizetési kötelezettségének negyedévente, a tárgynegyedévet követő hónap 20-áig tesz eleget.</w:t>
      </w:r>
    </w:p>
    <w:p w:rsidR="00951D00" w:rsidRDefault="00CB3CCE">
      <w:pPr>
        <w:pStyle w:val="Szvegtrzs"/>
        <w:spacing w:before="200"/>
        <w:ind w:left="116"/>
        <w:jc w:val="both"/>
      </w:pPr>
      <w:r>
        <w:t>Az adóelőleg összege</w:t>
      </w:r>
    </w:p>
    <w:p w:rsidR="00951D00" w:rsidRDefault="00951D00">
      <w:pPr>
        <w:jc w:val="both"/>
        <w:sectPr w:rsidR="00951D00">
          <w:pgSz w:w="11910" w:h="16840"/>
          <w:pgMar w:top="1320" w:right="1300" w:bottom="1200" w:left="1300" w:header="0" w:footer="1005" w:gutter="0"/>
          <w:cols w:space="708"/>
        </w:sectPr>
      </w:pPr>
    </w:p>
    <w:p w:rsidR="00951D00" w:rsidRDefault="00CB3CCE">
      <w:pPr>
        <w:pStyle w:val="Listaszerbekezds"/>
        <w:numPr>
          <w:ilvl w:val="0"/>
          <w:numId w:val="9"/>
        </w:numPr>
        <w:tabs>
          <w:tab w:val="left" w:pos="837"/>
        </w:tabs>
        <w:spacing w:before="77" w:line="276" w:lineRule="auto"/>
        <w:ind w:right="114"/>
        <w:jc w:val="both"/>
      </w:pPr>
      <w:r>
        <w:lastRenderedPageBreak/>
        <w:t>az adóelőleg-megállapítási időszakban az adóalany által fizetendő, a személyi jellegű kifizetések összege,</w:t>
      </w:r>
      <w:r>
        <w:rPr>
          <w:spacing w:val="-3"/>
        </w:rPr>
        <w:t xml:space="preserve"> </w:t>
      </w:r>
      <w:r>
        <w:t>és</w:t>
      </w:r>
    </w:p>
    <w:p w:rsidR="00951D00" w:rsidRDefault="00CB3CCE">
      <w:pPr>
        <w:pStyle w:val="Listaszerbekezds"/>
        <w:numPr>
          <w:ilvl w:val="0"/>
          <w:numId w:val="9"/>
        </w:numPr>
        <w:tabs>
          <w:tab w:val="left" w:pos="837"/>
        </w:tabs>
        <w:spacing w:line="276" w:lineRule="auto"/>
        <w:ind w:right="113"/>
        <w:jc w:val="both"/>
      </w:pPr>
      <w:r>
        <w:t>az adóelőleg-megállapítási időszakban jóváhagyott fizetendő osztalék (ide nem értve a kisvállalati adóalanyiságot megelőző adóévek adózott eredménye és eredménytartaléka terhére a kisvállalati adóalanyiság időszakában jóváhagyásra kerülő osztalékot), csökkentve az adóelőleg-megállapítási időszakban bevételként elszámolt, a külföldön megfizetett (fizetendő) adó összegét nem tartalmazó osztalék összegével, feltéve, hogy annak összegét az osztalékot megállapító társaság (ideértve a kezelt vagyont) nem számolja el az adózás előtti eredmény terhére</w:t>
      </w:r>
      <w:r>
        <w:rPr>
          <w:spacing w:val="-1"/>
        </w:rPr>
        <w:t xml:space="preserve"> </w:t>
      </w:r>
      <w:r>
        <w:t>ráfordításként</w:t>
      </w:r>
    </w:p>
    <w:p w:rsidR="00951D00" w:rsidRDefault="00CB3CCE">
      <w:pPr>
        <w:pStyle w:val="Szvegtrzs"/>
        <w:spacing w:before="197"/>
        <w:ind w:left="116"/>
        <w:jc w:val="both"/>
      </w:pPr>
      <w:r>
        <w:t>együttes összegének a 11 százaléka.</w:t>
      </w:r>
    </w:p>
    <w:p w:rsidR="00951D00" w:rsidRDefault="00951D00">
      <w:pPr>
        <w:pStyle w:val="Szvegtrzs"/>
        <w:spacing w:before="6"/>
        <w:rPr>
          <w:sz w:val="20"/>
        </w:rPr>
      </w:pPr>
    </w:p>
    <w:p w:rsidR="00951D00" w:rsidRDefault="00CB3CCE">
      <w:pPr>
        <w:pStyle w:val="Szvegtrzs"/>
        <w:spacing w:line="276" w:lineRule="auto"/>
        <w:ind w:left="116" w:right="114"/>
        <w:jc w:val="both"/>
      </w:pPr>
      <w:r>
        <w:t>Ha az adóévre már megfizetett adóelőlegek összege meghaladja az adóévre megállapított adó összegét, a különbözetet az adóalany bevallásában, a bevallás beérkezésének napjától, de legkorábban a bevallás benyújtására előírt határidő napjától (esedékességtől) jogosult visszaigényelni.</w:t>
      </w:r>
    </w:p>
    <w:p w:rsidR="00951D00" w:rsidRDefault="00951D00">
      <w:pPr>
        <w:pStyle w:val="Szvegtrzs"/>
        <w:rPr>
          <w:sz w:val="24"/>
        </w:rPr>
      </w:pPr>
    </w:p>
    <w:p w:rsidR="00951D00" w:rsidRDefault="00CB3CCE">
      <w:pPr>
        <w:pStyle w:val="Cmsor1"/>
        <w:numPr>
          <w:ilvl w:val="0"/>
          <w:numId w:val="18"/>
        </w:numPr>
        <w:tabs>
          <w:tab w:val="left" w:pos="477"/>
        </w:tabs>
        <w:spacing w:before="206"/>
        <w:ind w:hanging="361"/>
      </w:pPr>
      <w:bookmarkStart w:id="17" w:name="_bookmark17"/>
      <w:bookmarkEnd w:id="17"/>
      <w:r>
        <w:t>Áttérés a kisvállalati</w:t>
      </w:r>
      <w:r>
        <w:rPr>
          <w:spacing w:val="-3"/>
        </w:rPr>
        <w:t xml:space="preserve"> </w:t>
      </w:r>
      <w:r>
        <w:t>adóra</w:t>
      </w:r>
    </w:p>
    <w:p w:rsidR="00951D00" w:rsidRDefault="00951D00">
      <w:pPr>
        <w:pStyle w:val="Szvegtrzs"/>
        <w:spacing w:before="1"/>
        <w:rPr>
          <w:b/>
          <w:sz w:val="24"/>
        </w:rPr>
      </w:pPr>
    </w:p>
    <w:p w:rsidR="00951D00" w:rsidRDefault="00CB3CCE">
      <w:pPr>
        <w:pStyle w:val="Cmsor2"/>
        <w:numPr>
          <w:ilvl w:val="0"/>
          <w:numId w:val="8"/>
        </w:numPr>
        <w:tabs>
          <w:tab w:val="left" w:pos="477"/>
        </w:tabs>
        <w:ind w:hanging="361"/>
      </w:pPr>
      <w:bookmarkStart w:id="18" w:name="_bookmark18"/>
      <w:bookmarkEnd w:id="18"/>
      <w:r>
        <w:t>Áttérés a kisvállalati adózásra a társasági adó</w:t>
      </w:r>
      <w:r>
        <w:rPr>
          <w:spacing w:val="-8"/>
        </w:rPr>
        <w:t xml:space="preserve"> </w:t>
      </w:r>
      <w:r>
        <w:t>alól</w:t>
      </w:r>
    </w:p>
    <w:p w:rsidR="00951D00" w:rsidRDefault="00951D00">
      <w:pPr>
        <w:pStyle w:val="Szvegtrzs"/>
        <w:spacing w:before="4"/>
        <w:rPr>
          <w:b/>
          <w:i/>
          <w:sz w:val="24"/>
        </w:rPr>
      </w:pPr>
    </w:p>
    <w:p w:rsidR="00951D00" w:rsidRDefault="00CB3CCE">
      <w:pPr>
        <w:pStyle w:val="Szvegtrzs"/>
        <w:ind w:left="116"/>
        <w:jc w:val="both"/>
      </w:pPr>
      <w:r>
        <w:t>A kisvállalati adózásra való áttérés nem igényel speciális adóalap-módosító tételeket.</w:t>
      </w:r>
    </w:p>
    <w:p w:rsidR="00951D00" w:rsidRDefault="00951D00">
      <w:pPr>
        <w:pStyle w:val="Szvegtrzs"/>
        <w:spacing w:before="6"/>
        <w:rPr>
          <w:sz w:val="20"/>
        </w:rPr>
      </w:pPr>
    </w:p>
    <w:p w:rsidR="00951D00" w:rsidRDefault="00CB3CCE">
      <w:pPr>
        <w:pStyle w:val="Szvegtrzs"/>
        <w:spacing w:before="1" w:line="276" w:lineRule="auto"/>
        <w:ind w:left="116" w:right="110"/>
        <w:jc w:val="both"/>
      </w:pPr>
      <w:r>
        <w:t xml:space="preserve">A kisvállalati adó szerinti adóalanyiság a választás állami </w:t>
      </w:r>
      <w:r>
        <w:rPr>
          <w:spacing w:val="2"/>
        </w:rPr>
        <w:t xml:space="preserve">adó- </w:t>
      </w:r>
      <w:r>
        <w:t xml:space="preserve">és vámhatósághoz történő bejelentését követő hónap első napjával jön létre. A bejelentést az erre a célra rendszeresített (’T201, ’T201T jelű) nyomtatványon, elektronikus úton lehet megtenni. A kisvállalati adóalanyiság keletkezése napjával önálló üzleti év kezdődik. Az üzleti év kezdetét megelőző nappal, mint </w:t>
      </w:r>
      <w:proofErr w:type="spellStart"/>
      <w:r>
        <w:t>mérlegfordulónappal</w:t>
      </w:r>
      <w:proofErr w:type="spellEnd"/>
      <w:r>
        <w:t xml:space="preserve"> üzleti év zárul,</w:t>
      </w:r>
      <w:r>
        <w:rPr>
          <w:spacing w:val="-5"/>
        </w:rPr>
        <w:t xml:space="preserve"> </w:t>
      </w:r>
      <w:r>
        <w:t>mely</w:t>
      </w:r>
      <w:r>
        <w:rPr>
          <w:spacing w:val="-6"/>
        </w:rPr>
        <w:t xml:space="preserve"> </w:t>
      </w:r>
      <w:r>
        <w:t>üzleti</w:t>
      </w:r>
      <w:r>
        <w:rPr>
          <w:spacing w:val="-5"/>
        </w:rPr>
        <w:t xml:space="preserve"> </w:t>
      </w:r>
      <w:r>
        <w:t>évről</w:t>
      </w:r>
      <w:r>
        <w:rPr>
          <w:spacing w:val="-5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adóalanynak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számvitelről</w:t>
      </w:r>
      <w:r>
        <w:rPr>
          <w:spacing w:val="-6"/>
        </w:rPr>
        <w:t xml:space="preserve"> </w:t>
      </w:r>
      <w:r>
        <w:t>szóló</w:t>
      </w:r>
      <w:r>
        <w:rPr>
          <w:spacing w:val="-4"/>
        </w:rPr>
        <w:t xml:space="preserve"> </w:t>
      </w:r>
      <w:r>
        <w:t>2000.</w:t>
      </w:r>
      <w:r>
        <w:rPr>
          <w:spacing w:val="-6"/>
        </w:rPr>
        <w:t xml:space="preserve"> </w:t>
      </w:r>
      <w:r>
        <w:t>évi</w:t>
      </w:r>
      <w:r>
        <w:rPr>
          <w:spacing w:val="-3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törvény</w:t>
      </w:r>
      <w:r>
        <w:rPr>
          <w:spacing w:val="-6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t>továbbiakban:</w:t>
      </w:r>
      <w:r>
        <w:rPr>
          <w:spacing w:val="-1"/>
        </w:rPr>
        <w:t xml:space="preserve"> </w:t>
      </w:r>
      <w:r>
        <w:t>Szt.) általános</w:t>
      </w:r>
      <w:r>
        <w:rPr>
          <w:spacing w:val="-14"/>
        </w:rPr>
        <w:t xml:space="preserve"> </w:t>
      </w:r>
      <w:r>
        <w:t>szabályai</w:t>
      </w:r>
      <w:r>
        <w:rPr>
          <w:spacing w:val="-13"/>
        </w:rPr>
        <w:t xml:space="preserve"> </w:t>
      </w:r>
      <w:r>
        <w:t>szerint</w:t>
      </w:r>
      <w:r>
        <w:rPr>
          <w:spacing w:val="-12"/>
        </w:rPr>
        <w:t xml:space="preserve"> </w:t>
      </w:r>
      <w:r>
        <w:t>beszámolót</w:t>
      </w:r>
      <w:r>
        <w:rPr>
          <w:spacing w:val="-12"/>
        </w:rPr>
        <w:t xml:space="preserve"> </w:t>
      </w:r>
      <w:r>
        <w:t>kell</w:t>
      </w:r>
      <w:r>
        <w:rPr>
          <w:spacing w:val="-14"/>
        </w:rPr>
        <w:t xml:space="preserve"> </w:t>
      </w:r>
      <w:r>
        <w:t>készítenie,</w:t>
      </w:r>
      <w:r>
        <w:rPr>
          <w:spacing w:val="-15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elkészített</w:t>
      </w:r>
      <w:r>
        <w:rPr>
          <w:spacing w:val="-14"/>
        </w:rPr>
        <w:t xml:space="preserve"> </w:t>
      </w:r>
      <w:r>
        <w:t>beszámolót</w:t>
      </w:r>
      <w:r>
        <w:rPr>
          <w:spacing w:val="-12"/>
        </w:rPr>
        <w:t xml:space="preserve"> </w:t>
      </w:r>
      <w:r>
        <w:t>letétbe</w:t>
      </w:r>
      <w:r>
        <w:rPr>
          <w:spacing w:val="-15"/>
        </w:rPr>
        <w:t xml:space="preserve"> </w:t>
      </w:r>
      <w:r>
        <w:t>kell</w:t>
      </w:r>
      <w:r>
        <w:rPr>
          <w:spacing w:val="-14"/>
        </w:rPr>
        <w:t xml:space="preserve"> </w:t>
      </w:r>
      <w:r>
        <w:t>helyeznie, közzé kell tennie. A bejelentés a megtételének napjától számított 30 napon belül az erre a célra rendszeresített (’T201, ’T201T jelű) nyomtatványon, elektronikus úton visszavonható azzal, hogy a határidő</w:t>
      </w:r>
      <w:r>
        <w:rPr>
          <w:spacing w:val="-7"/>
        </w:rPr>
        <w:t xml:space="preserve"> </w:t>
      </w:r>
      <w:r>
        <w:t>elmulasztása</w:t>
      </w:r>
      <w:r>
        <w:rPr>
          <w:spacing w:val="-8"/>
        </w:rPr>
        <w:t xml:space="preserve"> </w:t>
      </w:r>
      <w:r>
        <w:t>esetén</w:t>
      </w:r>
      <w:r>
        <w:rPr>
          <w:spacing w:val="-7"/>
        </w:rPr>
        <w:t xml:space="preserve"> </w:t>
      </w:r>
      <w:r>
        <w:t>igazolási</w:t>
      </w:r>
      <w:r>
        <w:rPr>
          <w:spacing w:val="-7"/>
        </w:rPr>
        <w:t xml:space="preserve"> </w:t>
      </w:r>
      <w:r>
        <w:t>kérelem</w:t>
      </w:r>
      <w:r>
        <w:rPr>
          <w:spacing w:val="-9"/>
        </w:rPr>
        <w:t xml:space="preserve"> </w:t>
      </w:r>
      <w:r>
        <w:t>előterjesztésének</w:t>
      </w:r>
      <w:r>
        <w:rPr>
          <w:spacing w:val="-9"/>
        </w:rPr>
        <w:t xml:space="preserve"> </w:t>
      </w:r>
      <w:r>
        <w:t>nincs</w:t>
      </w:r>
      <w:r>
        <w:rPr>
          <w:spacing w:val="-8"/>
        </w:rPr>
        <w:t xml:space="preserve"> </w:t>
      </w:r>
      <w:r>
        <w:t>helye.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bejelentés</w:t>
      </w:r>
      <w:r>
        <w:rPr>
          <w:spacing w:val="-5"/>
        </w:rPr>
        <w:t xml:space="preserve"> </w:t>
      </w:r>
      <w:r>
        <w:t>visszavonása esetén a kisvállalati adóalanyiság nem jön létre. Nem jogszerű a bejelentés, ha a bejelentés napján az adózónak az állami adó- és vámhatóság által nyilvántartott, végrehajtható nettó módon számított adótartozása meghaladja az 1 millió</w:t>
      </w:r>
      <w:r>
        <w:rPr>
          <w:spacing w:val="-8"/>
        </w:rPr>
        <w:t xml:space="preserve"> </w:t>
      </w:r>
      <w:r>
        <w:t>forintot.</w:t>
      </w:r>
    </w:p>
    <w:p w:rsidR="00951D00" w:rsidRDefault="00CB3CCE">
      <w:pPr>
        <w:pStyle w:val="Szvegtrzs"/>
        <w:spacing w:before="200" w:line="273" w:lineRule="auto"/>
        <w:ind w:left="116" w:right="118"/>
        <w:jc w:val="both"/>
      </w:pPr>
      <w:r>
        <w:t>A</w:t>
      </w:r>
      <w:r>
        <w:rPr>
          <w:spacing w:val="-15"/>
        </w:rPr>
        <w:t xml:space="preserve"> </w:t>
      </w:r>
      <w:r>
        <w:t>társasági</w:t>
      </w:r>
      <w:r>
        <w:rPr>
          <w:spacing w:val="-13"/>
        </w:rPr>
        <w:t xml:space="preserve"> </w:t>
      </w:r>
      <w:r>
        <w:t>adó</w:t>
      </w:r>
      <w:r>
        <w:rPr>
          <w:spacing w:val="-16"/>
        </w:rPr>
        <w:t xml:space="preserve"> </w:t>
      </w:r>
      <w:r>
        <w:t>alanya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Tao.</w:t>
      </w:r>
      <w:r>
        <w:rPr>
          <w:spacing w:val="-14"/>
        </w:rPr>
        <w:t xml:space="preserve"> </w:t>
      </w:r>
      <w:proofErr w:type="spellStart"/>
      <w:r>
        <w:t>tv.-nek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jogutód</w:t>
      </w:r>
      <w:r>
        <w:rPr>
          <w:spacing w:val="-17"/>
        </w:rPr>
        <w:t xml:space="preserve"> </w:t>
      </w:r>
      <w:r>
        <w:t>nélküli</w:t>
      </w:r>
      <w:r>
        <w:rPr>
          <w:spacing w:val="-15"/>
        </w:rPr>
        <w:t xml:space="preserve"> </w:t>
      </w:r>
      <w:r>
        <w:t>megszűnésre</w:t>
      </w:r>
      <w:r>
        <w:rPr>
          <w:spacing w:val="-14"/>
        </w:rPr>
        <w:t xml:space="preserve"> </w:t>
      </w:r>
      <w:r>
        <w:t>irányadó</w:t>
      </w:r>
      <w:r>
        <w:rPr>
          <w:spacing w:val="-16"/>
        </w:rPr>
        <w:t xml:space="preserve"> </w:t>
      </w:r>
      <w:r>
        <w:t>rendelkezéseit</w:t>
      </w:r>
      <w:r>
        <w:rPr>
          <w:spacing w:val="-13"/>
        </w:rPr>
        <w:t xml:space="preserve"> </w:t>
      </w:r>
      <w:r>
        <w:t>alkalmazza. A kisvállalati adó hatálya alá való áttéréskor az adózó választása szerint nem alkalmazza a gyorsított értékcsökkenési leírással</w:t>
      </w:r>
      <w:r>
        <w:rPr>
          <w:position w:val="8"/>
          <w:sz w:val="14"/>
        </w:rPr>
        <w:t xml:space="preserve">11 </w:t>
      </w:r>
      <w:r>
        <w:t>összefüggésben alkalmazandó korrekciós</w:t>
      </w:r>
      <w:r>
        <w:rPr>
          <w:spacing w:val="-19"/>
        </w:rPr>
        <w:t xml:space="preserve"> </w:t>
      </w:r>
      <w:r>
        <w:t>tételeket.</w:t>
      </w:r>
    </w:p>
    <w:p w:rsidR="00951D00" w:rsidRDefault="00CB3CCE">
      <w:pPr>
        <w:pStyle w:val="Szvegtrzs"/>
        <w:spacing w:before="203" w:line="276" w:lineRule="auto"/>
        <w:ind w:left="116" w:right="114"/>
        <w:jc w:val="both"/>
      </w:pPr>
      <w:r>
        <w:t>A Tao. tv. hatálya alól kikerülő adózóknak a megszűnésre tekintettel bevallást kell benyújtaniuk, amelyben</w:t>
      </w:r>
      <w:r>
        <w:rPr>
          <w:spacing w:val="-9"/>
        </w:rPr>
        <w:t xml:space="preserve"> </w:t>
      </w:r>
      <w:r>
        <w:t>figyelembe</w:t>
      </w:r>
      <w:r>
        <w:rPr>
          <w:spacing w:val="-6"/>
        </w:rPr>
        <w:t xml:space="preserve"> </w:t>
      </w:r>
      <w:r>
        <w:t>kell</w:t>
      </w:r>
      <w:r>
        <w:rPr>
          <w:spacing w:val="-9"/>
        </w:rPr>
        <w:t xml:space="preserve"> </w:t>
      </w:r>
      <w:r>
        <w:t>venniük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Tao.</w:t>
      </w:r>
      <w:r>
        <w:rPr>
          <w:spacing w:val="-10"/>
        </w:rPr>
        <w:t xml:space="preserve"> </w:t>
      </w:r>
      <w:r>
        <w:t>tv.</w:t>
      </w:r>
      <w:r>
        <w:rPr>
          <w:spacing w:val="-9"/>
        </w:rPr>
        <w:t xml:space="preserve"> </w:t>
      </w:r>
      <w:r>
        <w:t>szerinti</w:t>
      </w:r>
      <w:r>
        <w:rPr>
          <w:spacing w:val="-9"/>
        </w:rPr>
        <w:t xml:space="preserve"> </w:t>
      </w:r>
      <w:r>
        <w:t>korrekciós</w:t>
      </w:r>
      <w:r>
        <w:rPr>
          <w:spacing w:val="-8"/>
        </w:rPr>
        <w:t xml:space="preserve"> </w:t>
      </w:r>
      <w:r>
        <w:t>tételeket.</w:t>
      </w:r>
      <w:r>
        <w:rPr>
          <w:spacing w:val="-9"/>
        </w:rPr>
        <w:t xml:space="preserve"> </w:t>
      </w:r>
      <w:r>
        <w:t>Azon</w:t>
      </w:r>
      <w:r>
        <w:rPr>
          <w:spacing w:val="-10"/>
        </w:rPr>
        <w:t xml:space="preserve"> </w:t>
      </w:r>
      <w:r>
        <w:t>adózók,</w:t>
      </w:r>
      <w:r>
        <w:rPr>
          <w:spacing w:val="-9"/>
        </w:rPr>
        <w:t xml:space="preserve"> </w:t>
      </w:r>
      <w:r>
        <w:t>amelyek</w:t>
      </w:r>
      <w:r>
        <w:rPr>
          <w:spacing w:val="-12"/>
        </w:rPr>
        <w:t xml:space="preserve"> </w:t>
      </w:r>
      <w:r>
        <w:t>január 1-jével térnek át a kisvállalati adóra, május 31-ig kötelesek benyújtani az előző évi ’71 jelű nyomtatványt.</w:t>
      </w:r>
      <w:r>
        <w:rPr>
          <w:spacing w:val="-5"/>
        </w:rPr>
        <w:t xml:space="preserve"> </w:t>
      </w:r>
      <w:r>
        <w:t>Azoknak</w:t>
      </w:r>
      <w:r>
        <w:rPr>
          <w:spacing w:val="-6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adózóknak,</w:t>
      </w:r>
      <w:r>
        <w:rPr>
          <w:spacing w:val="-2"/>
        </w:rPr>
        <w:t xml:space="preserve"> </w:t>
      </w:r>
      <w:r>
        <w:t>akik</w:t>
      </w:r>
      <w:r>
        <w:rPr>
          <w:spacing w:val="-5"/>
        </w:rPr>
        <w:t xml:space="preserve"> </w:t>
      </w:r>
      <w:r>
        <w:t>év</w:t>
      </w:r>
      <w:r>
        <w:rPr>
          <w:spacing w:val="-6"/>
        </w:rPr>
        <w:t xml:space="preserve"> </w:t>
      </w:r>
      <w:r>
        <w:t>közben</w:t>
      </w:r>
      <w:r>
        <w:rPr>
          <w:spacing w:val="-3"/>
        </w:rPr>
        <w:t xml:space="preserve"> </w:t>
      </w:r>
      <w:r>
        <w:t>térnek</w:t>
      </w:r>
      <w:r>
        <w:rPr>
          <w:spacing w:val="-7"/>
        </w:rPr>
        <w:t xml:space="preserve"> </w:t>
      </w:r>
      <w:r>
        <w:t>át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kisvállalati</w:t>
      </w:r>
      <w:r>
        <w:rPr>
          <w:spacing w:val="-3"/>
        </w:rPr>
        <w:t xml:space="preserve"> </w:t>
      </w:r>
      <w:r>
        <w:t>adó</w:t>
      </w:r>
      <w:r>
        <w:rPr>
          <w:spacing w:val="-8"/>
        </w:rPr>
        <w:t xml:space="preserve"> </w:t>
      </w:r>
      <w:r>
        <w:t>hatálya</w:t>
      </w:r>
      <w:r>
        <w:rPr>
          <w:spacing w:val="-3"/>
        </w:rPr>
        <w:t xml:space="preserve"> </w:t>
      </w:r>
      <w:r>
        <w:t>alá,</w:t>
      </w:r>
      <w:r>
        <w:rPr>
          <w:spacing w:val="-3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áttérés hónapját követő ötödik hónap utolsó napjáig kell benyújtaniuk a tárgyévi ’71 jelű</w:t>
      </w:r>
      <w:r>
        <w:rPr>
          <w:spacing w:val="-21"/>
        </w:rPr>
        <w:t xml:space="preserve"> </w:t>
      </w:r>
      <w:r>
        <w:t>nyomtatványt.</w:t>
      </w:r>
    </w:p>
    <w:p w:rsidR="00951D00" w:rsidRDefault="00CB3CCE">
      <w:pPr>
        <w:pStyle w:val="Szvegtrzs"/>
        <w:spacing w:before="199" w:line="278" w:lineRule="auto"/>
        <w:ind w:left="116" w:right="119"/>
        <w:jc w:val="both"/>
      </w:pPr>
      <w:r>
        <w:t>Az adózó a bejelentés adóévére vonatkozó társasági adóbevallásában adóelőleget nem vall be és a bejelentést követő adóévre társasági adóelőleget nem fizet. Az adóhatóság a korábban</w:t>
      </w:r>
      <w:r>
        <w:rPr>
          <w:spacing w:val="54"/>
        </w:rPr>
        <w:t xml:space="preserve"> </w:t>
      </w:r>
      <w:r>
        <w:t>bevallott</w:t>
      </w:r>
    </w:p>
    <w:p w:rsidR="00951D00" w:rsidRDefault="00951D00">
      <w:pPr>
        <w:pStyle w:val="Szvegtrzs"/>
        <w:rPr>
          <w:sz w:val="20"/>
        </w:rPr>
      </w:pPr>
    </w:p>
    <w:p w:rsidR="00951D00" w:rsidRDefault="00CB3CCE">
      <w:pPr>
        <w:pStyle w:val="Szvegtrzs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121285</wp:posOffset>
                </wp:positionV>
                <wp:extent cx="18294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DFE43" id="Freeform 2" o:spid="_x0000_s1026" style="position:absolute;margin-left:70.8pt;margin-top:9.55pt;width:14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uhAwMAAKQ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WIYTjARpoEQrxbkVHMVWna7VKTg9tg/K5qfbe0m/ajAEZxa70eCDNt1HyQCF7Ix0ihwK1diTkCs6&#10;OOGfjsLzg0EUPkbTeJZc32BEwRbFE1eXgKTDWbrT5j2XDofs77XxZWOwcqKznvoaSlw0NVTw7QiF&#10;KEqisXv1ZT66RYPbmwCtQ9SheDqNLp3iwclhJfFs8lus68HNYsUnWMB/OzAk5UCaHkTPGlaI2DYJ&#10;nU6t1FafNXAbBAIEcLIZ/sEXYl/6+jN9CAX3//LmK4zg5m98ti0xlpkNYZeoy7CTwn5o5J6vpTOZ&#10;i8pBkGdrLU693PFTVt4MJ2wAuDZ+4YJarieVFXJV1bUrbS0slck49tpoWVfMGi0brbabRa3Qntie&#10;do9NBsDO3FqlTU506f2cyees5E4wF6XkhC37tSFV7dcAVDvR4Xb22th76rr5xyycLafLaTJK4vFy&#10;lIR5Pnq3WiSj8Sqa3OTX+WKRRz9tPaMkLSvGuLC0h8kSJX/Xuf2M8zPhOFvO0jtTYeWelyoE5zSc&#10;SJDL8OuLMLSu7/WNZE/Qxkr6UQmjHRalVN8x6mBMZlh/2xHFMao/CJhDsyhJ7Fx1m+RmAgVD6tSy&#10;ObUQQQEqwwbDzbfLhfGzeNeqaltCpMj1gpDvYHwUle1zN2c8q34Do9Bl0I9tO2tP987r+c9l/gsA&#10;AP//AwBQSwMEFAAGAAgAAAAhAJhSZ6ffAAAACQEAAA8AAABkcnMvZG93bnJldi54bWxMj81OwzAQ&#10;hO9IvIO1SNyok1KaJo1TIQQSEieaCnF0Y+dHiddR7Kbu27M9ldvO7mj2m3wXzMBmPbnOooB4EQHT&#10;WFnVYSPgUH48bYA5L1HJwaIWcNEOdsX9XS4zZc/4ree9bxiFoMukgNb7MePcVa020i3sqJFutZ2M&#10;9CSnhqtJnincDHwZRWtuZIf0oZWjfmt11e9PRsDn5UeW9ftLH+o5+UrL0P9ichDi8SG8boF5HfzN&#10;DFd8QoeCmI72hMqxgfQqXpOVhjQGRobVMk2AHa+LZ+BFzv83KP4AAAD//wMAUEsBAi0AFAAGAAgA&#10;AAAhALaDOJL+AAAA4QEAABMAAAAAAAAAAAAAAAAAAAAAAFtDb250ZW50X1R5cGVzXS54bWxQSwEC&#10;LQAUAAYACAAAACEAOP0h/9YAAACUAQAACwAAAAAAAAAAAAAAAAAvAQAAX3JlbHMvLnJlbHNQSwEC&#10;LQAUAAYACAAAACEA25rLoQMDAACkBgAADgAAAAAAAAAAAAAAAAAuAgAAZHJzL2Uyb0RvYy54bWxQ&#10;SwECLQAUAAYACAAAACEAmFJnp98AAAAJAQAADwAAAAAAAAAAAAAAAABdBQAAZHJzL2Rvd25yZXYu&#10;eG1sUEsFBgAAAAAEAAQA8wAAAGkGAAAAAA=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951D00" w:rsidRDefault="00CB3CCE">
      <w:pPr>
        <w:spacing w:before="60"/>
        <w:ind w:left="116"/>
        <w:rPr>
          <w:sz w:val="20"/>
        </w:rPr>
      </w:pPr>
      <w:r>
        <w:rPr>
          <w:position w:val="7"/>
          <w:sz w:val="13"/>
        </w:rPr>
        <w:t xml:space="preserve">11 </w:t>
      </w:r>
      <w:proofErr w:type="spellStart"/>
      <w:r>
        <w:rPr>
          <w:sz w:val="20"/>
        </w:rPr>
        <w:t>Katv</w:t>
      </w:r>
      <w:proofErr w:type="spellEnd"/>
      <w:r>
        <w:rPr>
          <w:sz w:val="20"/>
        </w:rPr>
        <w:t>. 28. § (5)</w:t>
      </w:r>
    </w:p>
    <w:p w:rsidR="00951D00" w:rsidRDefault="00951D00">
      <w:pPr>
        <w:rPr>
          <w:sz w:val="20"/>
        </w:rPr>
        <w:sectPr w:rsidR="00951D00">
          <w:pgSz w:w="11910" w:h="16840"/>
          <w:pgMar w:top="1320" w:right="1300" w:bottom="1200" w:left="1300" w:header="0" w:footer="1005" w:gutter="0"/>
          <w:cols w:space="708"/>
        </w:sectPr>
      </w:pPr>
    </w:p>
    <w:p w:rsidR="00951D00" w:rsidRDefault="00CB3CCE">
      <w:pPr>
        <w:pStyle w:val="Szvegtrzs"/>
        <w:spacing w:before="78" w:line="276" w:lineRule="auto"/>
        <w:ind w:left="116" w:right="113"/>
        <w:jc w:val="both"/>
      </w:pPr>
      <w:r>
        <w:lastRenderedPageBreak/>
        <w:t>adóelőleget hivatalból törli az adózó adószámlájáról. Amennyiben az adóévre vonatkozó bejelentést az adózó jogszerűen nem tehette volna meg, akkor nem mentesül az adóelőleg-fizetés elmulasztásának jogkövetkezménye alól.</w:t>
      </w:r>
    </w:p>
    <w:p w:rsidR="00951D00" w:rsidRDefault="00CB3CCE">
      <w:pPr>
        <w:pStyle w:val="Szvegtrzs"/>
        <w:spacing w:before="201" w:line="276" w:lineRule="auto"/>
        <w:ind w:left="116" w:right="111"/>
        <w:jc w:val="both"/>
      </w:pPr>
      <w:r>
        <w:t>A kisvállalati adó hatálya alá bejelentkezett adózó a jogutód nélküli megszűnésre irányadó rendelkezések szerint már nem tartozik a Tao. tv. hatálya alá, azonban a kisvállalati adóalanyiság időszakát</w:t>
      </w:r>
      <w:r>
        <w:rPr>
          <w:spacing w:val="-14"/>
        </w:rPr>
        <w:t xml:space="preserve"> </w:t>
      </w:r>
      <w:r>
        <w:t>megelőzően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Tao.</w:t>
      </w:r>
      <w:r>
        <w:rPr>
          <w:spacing w:val="-15"/>
        </w:rPr>
        <w:t xml:space="preserve"> </w:t>
      </w:r>
      <w:r>
        <w:t>tv.</w:t>
      </w:r>
      <w:r>
        <w:rPr>
          <w:spacing w:val="-15"/>
        </w:rPr>
        <w:t xml:space="preserve"> </w:t>
      </w:r>
      <w:r>
        <w:t>előírásai</w:t>
      </w:r>
      <w:r>
        <w:rPr>
          <w:spacing w:val="-14"/>
        </w:rPr>
        <w:t xml:space="preserve"> </w:t>
      </w:r>
      <w:r>
        <w:t>szerint</w:t>
      </w:r>
      <w:r>
        <w:rPr>
          <w:spacing w:val="-14"/>
        </w:rPr>
        <w:t xml:space="preserve"> </w:t>
      </w:r>
      <w:r>
        <w:t>érvényesített</w:t>
      </w:r>
      <w:r>
        <w:rPr>
          <w:spacing w:val="-14"/>
        </w:rPr>
        <w:t xml:space="preserve"> </w:t>
      </w:r>
      <w:r>
        <w:t>kedvezményekkel</w:t>
      </w:r>
      <w:r>
        <w:rPr>
          <w:spacing w:val="-12"/>
        </w:rPr>
        <w:t xml:space="preserve"> </w:t>
      </w:r>
      <w:r>
        <w:t>kapcsolatban</w:t>
      </w:r>
      <w:r>
        <w:rPr>
          <w:spacing w:val="-17"/>
        </w:rPr>
        <w:t xml:space="preserve"> </w:t>
      </w:r>
      <w:r>
        <w:t>terhelheti társasági adófizetési kötelezettség – ha a kedvezményre a megszerzett jogosultságot elveszítette –, amelyet az adókötelezettséget kiváltó eseményt követő kisvállalati adóbevallásban (’KIVA) kell bevallani. Ezek a</w:t>
      </w:r>
      <w:r>
        <w:rPr>
          <w:spacing w:val="-3"/>
        </w:rPr>
        <w:t xml:space="preserve"> </w:t>
      </w:r>
      <w:r>
        <w:t>következők:</w:t>
      </w:r>
    </w:p>
    <w:p w:rsidR="00951D00" w:rsidRDefault="00CB3CCE">
      <w:pPr>
        <w:pStyle w:val="Listaszerbekezds"/>
        <w:numPr>
          <w:ilvl w:val="0"/>
          <w:numId w:val="1"/>
        </w:numPr>
        <w:tabs>
          <w:tab w:val="left" w:pos="837"/>
        </w:tabs>
        <w:spacing w:before="199" w:line="276" w:lineRule="auto"/>
        <w:ind w:right="116"/>
        <w:jc w:val="both"/>
      </w:pPr>
      <w:r>
        <w:t>Amennyiben az adózó a Tao. tv. hatálya alatt kis- és középvállalkozási adóalap-kedvezményt érvényesített, és a kedvezmény alapjául szolgáló beruházást nem helyezi üzembe, illetve nem veszi használatba vagy elidegeníti (értékesíti, apportálja, térítés nélkül átadja stb.) a kedvezmény igénybevételének adóévét követő negyedik adóév utolsó napjáig, akkor az adóalap-csökkentésnél figyelembe vett összeg kétszeresének megfelelő összeg után a társasági adót meg kell</w:t>
      </w:r>
      <w:r>
        <w:rPr>
          <w:spacing w:val="-1"/>
        </w:rPr>
        <w:t xml:space="preserve"> </w:t>
      </w:r>
      <w:r>
        <w:t>fizetnie.</w:t>
      </w:r>
    </w:p>
    <w:p w:rsidR="00951D00" w:rsidRDefault="00CB3CCE">
      <w:pPr>
        <w:pStyle w:val="Listaszerbekezds"/>
        <w:numPr>
          <w:ilvl w:val="0"/>
          <w:numId w:val="1"/>
        </w:numPr>
        <w:tabs>
          <w:tab w:val="left" w:pos="837"/>
        </w:tabs>
        <w:spacing w:line="276" w:lineRule="auto"/>
        <w:ind w:right="111"/>
        <w:jc w:val="both"/>
      </w:pPr>
      <w:r>
        <w:t xml:space="preserve">Ha a kisvállalati adóalanyiság előtti időszakban a </w:t>
      </w:r>
      <w:proofErr w:type="spellStart"/>
      <w:r>
        <w:t>mikrovállalkozás</w:t>
      </w:r>
      <w:proofErr w:type="spellEnd"/>
      <w:r>
        <w:t xml:space="preserve"> érvényesítette a foglalkoztatás növeléséhez kapcsolódó adóalap-kedvezményt, és utóbb a kisvállalati adóalanyiság időszaka alatt a „figyelési időszakban” a létszáma csökken, akkor a kisvállalati adóalanyiság</w:t>
      </w:r>
      <w:r>
        <w:rPr>
          <w:spacing w:val="-10"/>
        </w:rPr>
        <w:t xml:space="preserve"> </w:t>
      </w:r>
      <w:r>
        <w:t>alatt</w:t>
      </w:r>
      <w:r>
        <w:rPr>
          <w:spacing w:val="-9"/>
        </w:rPr>
        <w:t xml:space="preserve"> </w:t>
      </w:r>
      <w:r>
        <w:t>társasági</w:t>
      </w:r>
      <w:r>
        <w:rPr>
          <w:spacing w:val="-9"/>
        </w:rPr>
        <w:t xml:space="preserve"> </w:t>
      </w:r>
      <w:r>
        <w:t>adó</w:t>
      </w:r>
      <w:r>
        <w:rPr>
          <w:spacing w:val="-7"/>
        </w:rPr>
        <w:t xml:space="preserve"> </w:t>
      </w:r>
      <w:r>
        <w:t>visszafizetési</w:t>
      </w:r>
      <w:r>
        <w:rPr>
          <w:spacing w:val="-8"/>
        </w:rPr>
        <w:t xml:space="preserve"> </w:t>
      </w:r>
      <w:r>
        <w:t>kötelezettsége</w:t>
      </w:r>
      <w:r>
        <w:rPr>
          <w:spacing w:val="-7"/>
        </w:rPr>
        <w:t xml:space="preserve"> </w:t>
      </w:r>
      <w:r>
        <w:t>keletkezik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Tao.</w:t>
      </w:r>
      <w:r>
        <w:rPr>
          <w:spacing w:val="-9"/>
        </w:rPr>
        <w:t xml:space="preserve"> </w:t>
      </w:r>
      <w:r>
        <w:t>tv.</w:t>
      </w:r>
      <w:r>
        <w:rPr>
          <w:spacing w:val="-7"/>
        </w:rPr>
        <w:t xml:space="preserve"> </w:t>
      </w:r>
      <w:r>
        <w:t>rendelkezései szerint.</w:t>
      </w:r>
    </w:p>
    <w:p w:rsidR="00951D00" w:rsidRDefault="00CB3CCE">
      <w:pPr>
        <w:pStyle w:val="Listaszerbekezds"/>
        <w:numPr>
          <w:ilvl w:val="0"/>
          <w:numId w:val="1"/>
        </w:numPr>
        <w:tabs>
          <w:tab w:val="left" w:pos="837"/>
        </w:tabs>
        <w:spacing w:line="276" w:lineRule="auto"/>
        <w:ind w:right="113"/>
        <w:jc w:val="both"/>
      </w:pPr>
      <w:r>
        <w:t>A fejlesztési tartalék képzés címén érvényesített adóalap-kedvezmény miatt a lekötés évében hatályos mértékű társasági adó és az arra felszámított késedelmi pótlék terheli a kisvállalati adóalanyt az adózás előtti eredményt csökkentő tételként érvényesített összeg azon része után, amelyet kisvállalati adóalanyként a lekötés évét követő négy éven belül nem beruházási célra fordít, illetve a 4. adóév végéig nem használ</w:t>
      </w:r>
      <w:r>
        <w:rPr>
          <w:spacing w:val="-16"/>
        </w:rPr>
        <w:t xml:space="preserve"> </w:t>
      </w:r>
      <w:r>
        <w:t>fel.</w:t>
      </w:r>
    </w:p>
    <w:p w:rsidR="00951D00" w:rsidRDefault="00CB3CCE">
      <w:pPr>
        <w:pStyle w:val="Listaszerbekezds"/>
        <w:numPr>
          <w:ilvl w:val="0"/>
          <w:numId w:val="1"/>
        </w:numPr>
        <w:tabs>
          <w:tab w:val="left" w:pos="837"/>
        </w:tabs>
        <w:spacing w:line="276" w:lineRule="auto"/>
        <w:ind w:right="110"/>
        <w:jc w:val="both"/>
      </w:pPr>
      <w:r>
        <w:t>A jogdíjbevételre/jogdíjra jogosító immateriális jószágra tekintettel érvényesített adóalap- kedvezmény miatt a lekötés évében hatályos mértékű társasági adó és az arra felszámított késedelmi pótlék terheli a kisvállalati adóalanyt az adózás előtti eredményt csökkentő tételként érvényesített összeg azon része után, amelyet kisvállalati adóalanyként a lekötés évét követő ötödik év végéig nem jogdíjbevételre/jogdíjra jogosító immateriális jószág beszerzésére</w:t>
      </w:r>
      <w:r>
        <w:rPr>
          <w:spacing w:val="-30"/>
        </w:rPr>
        <w:t xml:space="preserve"> </w:t>
      </w:r>
      <w:r>
        <w:t>fordít.</w:t>
      </w:r>
    </w:p>
    <w:p w:rsidR="00951D00" w:rsidRDefault="00CB3CCE">
      <w:pPr>
        <w:pStyle w:val="Listaszerbekezds"/>
        <w:numPr>
          <w:ilvl w:val="0"/>
          <w:numId w:val="1"/>
        </w:numPr>
        <w:tabs>
          <w:tab w:val="left" w:pos="837"/>
        </w:tabs>
        <w:spacing w:line="273" w:lineRule="auto"/>
        <w:ind w:right="121"/>
        <w:jc w:val="both"/>
      </w:pPr>
      <w:r>
        <w:t>Az egyéni céget alapító egyéni vállalkozó által „megkezdett” kedvezményekre vonatkozó előírások.</w:t>
      </w:r>
    </w:p>
    <w:p w:rsidR="00951D00" w:rsidRDefault="00CB3CCE">
      <w:pPr>
        <w:pStyle w:val="Listaszerbekezds"/>
        <w:numPr>
          <w:ilvl w:val="0"/>
          <w:numId w:val="1"/>
        </w:numPr>
        <w:tabs>
          <w:tab w:val="left" w:pos="837"/>
        </w:tabs>
        <w:spacing w:line="276" w:lineRule="auto"/>
        <w:ind w:right="114"/>
        <w:jc w:val="both"/>
      </w:pPr>
      <w:r>
        <w:t>A kis- és középvállalkozások adókedvezménye miatti társasági adókötelezettség és késedelmi pótlék</w:t>
      </w:r>
      <w:r>
        <w:rPr>
          <w:spacing w:val="-12"/>
        </w:rPr>
        <w:t xml:space="preserve"> </w:t>
      </w:r>
      <w:r>
        <w:t>terheli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kisvállalati</w:t>
      </w:r>
      <w:r>
        <w:rPr>
          <w:spacing w:val="-11"/>
        </w:rPr>
        <w:t xml:space="preserve"> </w:t>
      </w:r>
      <w:r>
        <w:t>adó</w:t>
      </w:r>
      <w:r>
        <w:rPr>
          <w:spacing w:val="-8"/>
        </w:rPr>
        <w:t xml:space="preserve"> </w:t>
      </w:r>
      <w:r>
        <w:t>alanyát</w:t>
      </w:r>
      <w:r>
        <w:rPr>
          <w:spacing w:val="-11"/>
        </w:rPr>
        <w:t xml:space="preserve"> </w:t>
      </w:r>
      <w:r>
        <w:t>abban</w:t>
      </w:r>
      <w:r>
        <w:rPr>
          <w:spacing w:val="-9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esetben,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hitelszerződés</w:t>
      </w:r>
      <w:r>
        <w:rPr>
          <w:spacing w:val="-9"/>
        </w:rPr>
        <w:t xml:space="preserve"> </w:t>
      </w:r>
      <w:r>
        <w:t>megkötésének</w:t>
      </w:r>
      <w:r>
        <w:rPr>
          <w:spacing w:val="-12"/>
        </w:rPr>
        <w:t xml:space="preserve"> </w:t>
      </w:r>
      <w:r>
        <w:t>évét követő 4 éven belül a beruházást nem helyezi üzembe – kivéve, ha az üzembe helyezés elháríthatatlan külső ok miatti megrongálódás következtében maradt el –, vagy ha a tárgyi eszközt az üzembe helyezés adóévében vagy az azt követő 3 évben</w:t>
      </w:r>
      <w:r>
        <w:rPr>
          <w:spacing w:val="-11"/>
        </w:rPr>
        <w:t xml:space="preserve"> </w:t>
      </w:r>
      <w:r>
        <w:t>elidegeníti.</w:t>
      </w:r>
    </w:p>
    <w:p w:rsidR="00951D00" w:rsidRDefault="00CB3CCE">
      <w:pPr>
        <w:pStyle w:val="Szvegtrzs"/>
        <w:spacing w:before="189" w:line="276" w:lineRule="auto"/>
        <w:ind w:left="116" w:right="116"/>
        <w:jc w:val="both"/>
      </w:pPr>
      <w:r>
        <w:t>Ha az adózó a fenti kedvezmények feltételeit a kisvállalati adóalanyiság időszaka alatt is teljesíti, úgy társasági adófizetési kötelezettség nem terheli.</w:t>
      </w:r>
    </w:p>
    <w:p w:rsidR="00951D00" w:rsidRDefault="00CB3CCE">
      <w:pPr>
        <w:pStyle w:val="Cmsor2"/>
        <w:numPr>
          <w:ilvl w:val="0"/>
          <w:numId w:val="8"/>
        </w:numPr>
        <w:tabs>
          <w:tab w:val="left" w:pos="477"/>
        </w:tabs>
        <w:spacing w:before="201"/>
        <w:ind w:hanging="361"/>
      </w:pPr>
      <w:bookmarkStart w:id="19" w:name="_bookmark19"/>
      <w:bookmarkEnd w:id="19"/>
      <w:r>
        <w:t>A kisvállalati adóalanyiság kezdete a tevékenységét év közben kezdő vállalkozás</w:t>
      </w:r>
      <w:r>
        <w:rPr>
          <w:spacing w:val="-14"/>
        </w:rPr>
        <w:t xml:space="preserve"> </w:t>
      </w:r>
      <w:r>
        <w:t>esetén</w:t>
      </w:r>
    </w:p>
    <w:p w:rsidR="00951D00" w:rsidRDefault="00951D00">
      <w:pPr>
        <w:pStyle w:val="Szvegtrzs"/>
        <w:spacing w:before="1"/>
        <w:rPr>
          <w:b/>
          <w:i/>
          <w:sz w:val="24"/>
        </w:rPr>
      </w:pPr>
    </w:p>
    <w:p w:rsidR="00951D00" w:rsidRDefault="00CB3CCE">
      <w:pPr>
        <w:pStyle w:val="Szvegtrzs"/>
        <w:ind w:left="116"/>
        <w:jc w:val="both"/>
      </w:pPr>
      <w:r>
        <w:t>A tevékenységét év közben kezdő vállalkozás adóalanyisága</w:t>
      </w:r>
    </w:p>
    <w:p w:rsidR="00951D00" w:rsidRDefault="00951D00">
      <w:pPr>
        <w:pStyle w:val="Szvegtrzs"/>
        <w:spacing w:before="8"/>
        <w:rPr>
          <w:sz w:val="20"/>
        </w:rPr>
      </w:pPr>
    </w:p>
    <w:p w:rsidR="00951D00" w:rsidRDefault="00CB3CCE">
      <w:pPr>
        <w:pStyle w:val="Listaszerbekezds"/>
        <w:numPr>
          <w:ilvl w:val="1"/>
          <w:numId w:val="8"/>
        </w:numPr>
        <w:tabs>
          <w:tab w:val="left" w:pos="837"/>
        </w:tabs>
        <w:spacing w:line="273" w:lineRule="auto"/>
        <w:ind w:right="120"/>
        <w:jc w:val="both"/>
      </w:pPr>
      <w:r>
        <w:t>a létesítő okirata közokiratba foglalásának, ellenjegyzésének napján kezdődik, ha vállalkozási tevékenységét a cégnyilvántartásba történő bejegyzése előtt</w:t>
      </w:r>
      <w:r>
        <w:rPr>
          <w:spacing w:val="-5"/>
        </w:rPr>
        <w:t xml:space="preserve"> </w:t>
      </w:r>
      <w:r>
        <w:t>megkezdheti,</w:t>
      </w:r>
    </w:p>
    <w:p w:rsidR="00951D00" w:rsidRDefault="00951D00">
      <w:pPr>
        <w:spacing w:line="273" w:lineRule="auto"/>
        <w:jc w:val="both"/>
        <w:sectPr w:rsidR="00951D00">
          <w:pgSz w:w="11910" w:h="16840"/>
          <w:pgMar w:top="1320" w:right="1300" w:bottom="1200" w:left="1300" w:header="0" w:footer="1005" w:gutter="0"/>
          <w:cols w:space="708"/>
        </w:sectPr>
      </w:pPr>
    </w:p>
    <w:p w:rsidR="00951D00" w:rsidRDefault="00CB3CCE">
      <w:pPr>
        <w:pStyle w:val="Listaszerbekezds"/>
        <w:numPr>
          <w:ilvl w:val="1"/>
          <w:numId w:val="8"/>
        </w:numPr>
        <w:tabs>
          <w:tab w:val="left" w:pos="836"/>
          <w:tab w:val="left" w:pos="837"/>
        </w:tabs>
        <w:spacing w:before="77" w:line="276" w:lineRule="auto"/>
        <w:ind w:right="115"/>
      </w:pPr>
      <w:r>
        <w:lastRenderedPageBreak/>
        <w:t>az első jognyilatkozat megtételének napján kezdődik, ha belföldi illetősége az üzletvezetés helyére tekintettel</w:t>
      </w:r>
      <w:r>
        <w:rPr>
          <w:spacing w:val="-2"/>
        </w:rPr>
        <w:t xml:space="preserve"> </w:t>
      </w:r>
      <w:r>
        <w:t>keletkezik,</w:t>
      </w:r>
    </w:p>
    <w:p w:rsidR="00951D00" w:rsidRDefault="00CB3CCE">
      <w:pPr>
        <w:pStyle w:val="Listaszerbekezds"/>
        <w:numPr>
          <w:ilvl w:val="1"/>
          <w:numId w:val="8"/>
        </w:numPr>
        <w:tabs>
          <w:tab w:val="left" w:pos="836"/>
          <w:tab w:val="left" w:pos="837"/>
        </w:tabs>
        <w:spacing w:line="267" w:lineRule="exact"/>
        <w:ind w:hanging="361"/>
      </w:pPr>
      <w:r>
        <w:t>más esetben az állami adó- és vámhatósághoz történő bejelentkezése napjával</w:t>
      </w:r>
      <w:r>
        <w:rPr>
          <w:spacing w:val="-9"/>
        </w:rPr>
        <w:t xml:space="preserve"> </w:t>
      </w:r>
      <w:r>
        <w:t>kezdődik.</w:t>
      </w:r>
    </w:p>
    <w:p w:rsidR="00951D00" w:rsidRDefault="00951D00">
      <w:pPr>
        <w:pStyle w:val="Szvegtrzs"/>
        <w:spacing w:before="10"/>
        <w:rPr>
          <w:sz w:val="20"/>
        </w:rPr>
      </w:pPr>
    </w:p>
    <w:p w:rsidR="00951D00" w:rsidRDefault="00CB3CCE">
      <w:pPr>
        <w:pStyle w:val="Szvegtrzs"/>
        <w:spacing w:before="1" w:line="276" w:lineRule="auto"/>
        <w:ind w:left="116" w:right="115"/>
        <w:jc w:val="both"/>
      </w:pPr>
      <w:r>
        <w:t>A tevékenységét év közben kezdő vállalkozás bejelentését az állami adó- és vámhatósághoz való bejelentkezéssel egyidejűleg teljesíti az alábbiak szerint.</w:t>
      </w:r>
    </w:p>
    <w:p w:rsidR="00951D00" w:rsidRDefault="00CB3CCE">
      <w:pPr>
        <w:pStyle w:val="Szvegtrzs"/>
        <w:spacing w:before="198" w:line="276" w:lineRule="auto"/>
        <w:ind w:left="116" w:right="114"/>
        <w:jc w:val="both"/>
      </w:pPr>
      <w:r>
        <w:t>A tevékenységét év közben kezdő, cégbejegyzésre nem kötelezett adóalanynak (így az ügyvédi irodának, szabadalmi ügyvivő irodának és külföldi vállalkozónak) a kisvállalati adó szerinti adóalanyiság választására irányuló bejelentését az állami adó- és vámhatósághoz való bejelentkezéssel egyidejűleg, a ’T201 jelű nyomtatványon kell teljesítenie.</w:t>
      </w:r>
    </w:p>
    <w:p w:rsidR="00951D00" w:rsidRDefault="00CB3CCE">
      <w:pPr>
        <w:pStyle w:val="Szvegtrzs"/>
        <w:spacing w:before="202" w:line="276" w:lineRule="auto"/>
        <w:ind w:left="116" w:right="114"/>
        <w:jc w:val="both"/>
      </w:pPr>
      <w:r>
        <w:t xml:space="preserve">A tevékenységét év közben kezdő, cégbejegyzésre kötelezett vállalkozásnak az adóalanyiság választására vonatkozó nyilatkozatát a cégbejegyzési kérelmén kell megtennie. Amennyiben a tevékenységét év közben kezdő vállalkozás az állami adó- és vámhatósághoz való bejelentkezéssel egyidejűleg nem nyilatkozik a kisvállalati adóalanyiság választásáról, a </w:t>
      </w:r>
      <w:proofErr w:type="spellStart"/>
      <w:r>
        <w:t>Katv</w:t>
      </w:r>
      <w:proofErr w:type="spellEnd"/>
      <w:r>
        <w:t>. 19. § (1) bekezdése alapján lehetősége van a ’T201T jelű nyomtatványon az adóalanyiság év közben történő választására. Ebben</w:t>
      </w:r>
      <w:r>
        <w:rPr>
          <w:spacing w:val="-6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esetben</w:t>
      </w:r>
      <w:r>
        <w:rPr>
          <w:spacing w:val="-6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adóalanyiság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választás</w:t>
      </w:r>
      <w:r>
        <w:rPr>
          <w:spacing w:val="-4"/>
        </w:rPr>
        <w:t xml:space="preserve"> </w:t>
      </w:r>
      <w:r>
        <w:t>állami</w:t>
      </w:r>
      <w:r>
        <w:rPr>
          <w:spacing w:val="-5"/>
        </w:rPr>
        <w:t xml:space="preserve"> </w:t>
      </w:r>
      <w:r>
        <w:t>adó-</w:t>
      </w:r>
      <w:r>
        <w:rPr>
          <w:spacing w:val="-7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vámhatósághoz</w:t>
      </w:r>
      <w:r>
        <w:rPr>
          <w:spacing w:val="-8"/>
        </w:rPr>
        <w:t xml:space="preserve"> </w:t>
      </w:r>
      <w:r>
        <w:t>történő</w:t>
      </w:r>
      <w:r>
        <w:rPr>
          <w:spacing w:val="-5"/>
        </w:rPr>
        <w:t xml:space="preserve"> </w:t>
      </w:r>
      <w:r>
        <w:t>bejelentését</w:t>
      </w:r>
      <w:r>
        <w:rPr>
          <w:spacing w:val="-5"/>
        </w:rPr>
        <w:t xml:space="preserve"> </w:t>
      </w:r>
      <w:r>
        <w:t>követő hónap első napjával jön</w:t>
      </w:r>
      <w:r>
        <w:rPr>
          <w:spacing w:val="-5"/>
        </w:rPr>
        <w:t xml:space="preserve"> </w:t>
      </w:r>
      <w:r>
        <w:t>létre.</w:t>
      </w:r>
    </w:p>
    <w:p w:rsidR="00951D00" w:rsidRDefault="00951D00">
      <w:pPr>
        <w:pStyle w:val="Szvegtrzs"/>
        <w:rPr>
          <w:sz w:val="24"/>
        </w:rPr>
      </w:pPr>
    </w:p>
    <w:p w:rsidR="00951D00" w:rsidRDefault="00CB3CCE">
      <w:pPr>
        <w:pStyle w:val="Cmsor1"/>
        <w:numPr>
          <w:ilvl w:val="0"/>
          <w:numId w:val="18"/>
        </w:numPr>
        <w:tabs>
          <w:tab w:val="left" w:pos="477"/>
        </w:tabs>
        <w:spacing w:before="203"/>
        <w:ind w:hanging="361"/>
      </w:pPr>
      <w:bookmarkStart w:id="20" w:name="_bookmark20"/>
      <w:bookmarkEnd w:id="20"/>
      <w:r>
        <w:t>Kikerülés a kisvállalati adó hatálya</w:t>
      </w:r>
      <w:r>
        <w:rPr>
          <w:spacing w:val="-1"/>
        </w:rPr>
        <w:t xml:space="preserve"> </w:t>
      </w:r>
      <w:r>
        <w:t>alól</w:t>
      </w:r>
    </w:p>
    <w:p w:rsidR="00951D00" w:rsidRDefault="00951D00">
      <w:pPr>
        <w:pStyle w:val="Szvegtrzs"/>
        <w:spacing w:before="1"/>
        <w:rPr>
          <w:b/>
          <w:sz w:val="24"/>
        </w:rPr>
      </w:pPr>
    </w:p>
    <w:p w:rsidR="00951D00" w:rsidRDefault="00CB3CCE">
      <w:pPr>
        <w:pStyle w:val="Cmsor2"/>
        <w:numPr>
          <w:ilvl w:val="0"/>
          <w:numId w:val="7"/>
        </w:numPr>
        <w:tabs>
          <w:tab w:val="left" w:pos="477"/>
        </w:tabs>
        <w:ind w:hanging="361"/>
      </w:pPr>
      <w:bookmarkStart w:id="21" w:name="_bookmark21"/>
      <w:bookmarkEnd w:id="21"/>
      <w:r>
        <w:t>A kisvállalati adóalanyiság</w:t>
      </w:r>
      <w:r>
        <w:rPr>
          <w:spacing w:val="-9"/>
        </w:rPr>
        <w:t xml:space="preserve"> </w:t>
      </w:r>
      <w:r>
        <w:t>megszűnése</w:t>
      </w:r>
    </w:p>
    <w:p w:rsidR="00951D00" w:rsidRDefault="00951D00">
      <w:pPr>
        <w:pStyle w:val="Szvegtrzs"/>
        <w:spacing w:before="4"/>
        <w:rPr>
          <w:b/>
          <w:i/>
          <w:sz w:val="24"/>
        </w:rPr>
      </w:pPr>
    </w:p>
    <w:p w:rsidR="00951D00" w:rsidRDefault="00CB3CCE">
      <w:pPr>
        <w:pStyle w:val="Szvegtrzs"/>
        <w:spacing w:line="276" w:lineRule="auto"/>
        <w:ind w:left="116" w:right="113"/>
        <w:jc w:val="both"/>
      </w:pPr>
      <w:r>
        <w:t>A</w:t>
      </w:r>
      <w:r>
        <w:rPr>
          <w:spacing w:val="-15"/>
        </w:rPr>
        <w:t xml:space="preserve"> </w:t>
      </w:r>
      <w:r>
        <w:t>létszám-</w:t>
      </w:r>
      <w:r>
        <w:rPr>
          <w:spacing w:val="-18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bevételi</w:t>
      </w:r>
      <w:r>
        <w:rPr>
          <w:spacing w:val="-12"/>
        </w:rPr>
        <w:t xml:space="preserve"> </w:t>
      </w:r>
      <w:r>
        <w:t>korlátokra</w:t>
      </w:r>
      <w:r>
        <w:rPr>
          <w:spacing w:val="-14"/>
        </w:rPr>
        <w:t xml:space="preserve"> </w:t>
      </w:r>
      <w:r>
        <w:t>vonatkozó</w:t>
      </w:r>
      <w:r>
        <w:rPr>
          <w:spacing w:val="-13"/>
        </w:rPr>
        <w:t xml:space="preserve"> </w:t>
      </w:r>
      <w:r>
        <w:t>szabály</w:t>
      </w:r>
      <w:r>
        <w:rPr>
          <w:spacing w:val="-17"/>
        </w:rPr>
        <w:t xml:space="preserve"> </w:t>
      </w:r>
      <w:r>
        <w:t>változására</w:t>
      </w:r>
      <w:r>
        <w:rPr>
          <w:spacing w:val="-13"/>
        </w:rPr>
        <w:t xml:space="preserve"> </w:t>
      </w:r>
      <w:r>
        <w:t>tekintettel</w:t>
      </w:r>
      <w:r>
        <w:rPr>
          <w:spacing w:val="-13"/>
        </w:rPr>
        <w:t xml:space="preserve"> </w:t>
      </w:r>
      <w:r>
        <w:t>az</w:t>
      </w:r>
      <w:r>
        <w:rPr>
          <w:spacing w:val="-16"/>
        </w:rPr>
        <w:t xml:space="preserve"> </w:t>
      </w:r>
      <w:r>
        <w:t>adóalanyiság</w:t>
      </w:r>
      <w:r>
        <w:rPr>
          <w:spacing w:val="-16"/>
        </w:rPr>
        <w:t xml:space="preserve"> </w:t>
      </w:r>
      <w:r>
        <w:t>akkor</w:t>
      </w:r>
      <w:r>
        <w:rPr>
          <w:spacing w:val="-14"/>
        </w:rPr>
        <w:t xml:space="preserve"> </w:t>
      </w:r>
      <w:r>
        <w:t>szűnik meg, ha a létszám meghaladja a 100 főt, vagy a bevétel meghaladja a 6 milliárd forintot. A bevételi értékhatár számítása során a kapcsolt vállalkozások adatait nem kell figyelembe venni. A kisvállalati adóalanyiság továbbá az alábbi okokra tekintettel is</w:t>
      </w:r>
      <w:r>
        <w:rPr>
          <w:spacing w:val="-7"/>
        </w:rPr>
        <w:t xml:space="preserve"> </w:t>
      </w:r>
      <w:r>
        <w:t>megszűnik:</w:t>
      </w:r>
    </w:p>
    <w:p w:rsidR="00951D00" w:rsidRDefault="00CB3CCE">
      <w:pPr>
        <w:pStyle w:val="Listaszerbekezds"/>
        <w:numPr>
          <w:ilvl w:val="1"/>
          <w:numId w:val="7"/>
        </w:numPr>
        <w:tabs>
          <w:tab w:val="left" w:pos="836"/>
          <w:tab w:val="left" w:pos="837"/>
        </w:tabs>
        <w:spacing w:before="199"/>
        <w:ind w:hanging="361"/>
      </w:pPr>
      <w:r>
        <w:t>a végelszámolás, a felszámolás, a kényszertörlési eljárás kezdő időpontját megelőző</w:t>
      </w:r>
      <w:r>
        <w:rPr>
          <w:spacing w:val="-15"/>
        </w:rPr>
        <w:t xml:space="preserve"> </w:t>
      </w:r>
      <w:r>
        <w:t>nappal;</w:t>
      </w:r>
    </w:p>
    <w:p w:rsidR="00951D00" w:rsidRDefault="00CB3CCE">
      <w:pPr>
        <w:pStyle w:val="Listaszerbekezds"/>
        <w:numPr>
          <w:ilvl w:val="1"/>
          <w:numId w:val="7"/>
        </w:numPr>
        <w:tabs>
          <w:tab w:val="left" w:pos="836"/>
          <w:tab w:val="left" w:pos="837"/>
        </w:tabs>
        <w:spacing w:before="37" w:line="273" w:lineRule="auto"/>
        <w:ind w:right="122"/>
      </w:pPr>
      <w:r>
        <w:t>ha az adóalany végelszámolási vagy felszámolási eljárás nélkül szűnik meg, a megszűnés napjával;</w:t>
      </w:r>
    </w:p>
    <w:p w:rsidR="00951D00" w:rsidRDefault="00CB3CCE">
      <w:pPr>
        <w:pStyle w:val="Listaszerbekezds"/>
        <w:numPr>
          <w:ilvl w:val="1"/>
          <w:numId w:val="7"/>
        </w:numPr>
        <w:tabs>
          <w:tab w:val="left" w:pos="836"/>
          <w:tab w:val="left" w:pos="837"/>
        </w:tabs>
        <w:spacing w:before="2"/>
        <w:ind w:hanging="361"/>
      </w:pPr>
      <w:r>
        <w:t>az adóalany egyesülését, szétválását megelőző</w:t>
      </w:r>
      <w:r>
        <w:rPr>
          <w:spacing w:val="-8"/>
        </w:rPr>
        <w:t xml:space="preserve"> </w:t>
      </w:r>
      <w:r>
        <w:t>nappal;</w:t>
      </w:r>
    </w:p>
    <w:p w:rsidR="00951D00" w:rsidRDefault="00CB3CCE">
      <w:pPr>
        <w:pStyle w:val="Listaszerbekezds"/>
        <w:numPr>
          <w:ilvl w:val="1"/>
          <w:numId w:val="7"/>
        </w:numPr>
        <w:tabs>
          <w:tab w:val="left" w:pos="837"/>
        </w:tabs>
        <w:spacing w:before="36" w:line="276" w:lineRule="auto"/>
        <w:ind w:right="113"/>
        <w:jc w:val="both"/>
      </w:pPr>
      <w:r>
        <w:t>az adóhatósági határozat véglegessé válásának napját megelőző hónap utolsó napjával, ha az adóalany terhére az adó- vagy vámhatóság számla- vagy nyugtaadási kötelezettség elmulasztásáért, be nem jelentett alkalmazott foglalkoztatásáért vagy igazolatlan eredetű áru forgalmazásáért jogerősen mulasztási bírságot, jövedéki bírságot állapított</w:t>
      </w:r>
      <w:r>
        <w:rPr>
          <w:spacing w:val="-10"/>
        </w:rPr>
        <w:t xml:space="preserve"> </w:t>
      </w:r>
      <w:r>
        <w:t>meg;</w:t>
      </w:r>
    </w:p>
    <w:p w:rsidR="00951D00" w:rsidRDefault="00CB3CCE">
      <w:pPr>
        <w:pStyle w:val="Listaszerbekezds"/>
        <w:numPr>
          <w:ilvl w:val="1"/>
          <w:numId w:val="7"/>
        </w:numPr>
        <w:tabs>
          <w:tab w:val="left" w:pos="837"/>
        </w:tabs>
        <w:spacing w:line="276" w:lineRule="auto"/>
        <w:ind w:right="117"/>
        <w:jc w:val="both"/>
      </w:pPr>
      <w:r>
        <w:t>az</w:t>
      </w:r>
      <w:r>
        <w:rPr>
          <w:spacing w:val="-16"/>
        </w:rPr>
        <w:t xml:space="preserve"> </w:t>
      </w:r>
      <w:r>
        <w:t>adóalany</w:t>
      </w:r>
      <w:r>
        <w:rPr>
          <w:spacing w:val="-17"/>
        </w:rPr>
        <w:t xml:space="preserve"> </w:t>
      </w:r>
      <w:r>
        <w:t>adószámának</w:t>
      </w:r>
      <w:r>
        <w:rPr>
          <w:spacing w:val="-16"/>
        </w:rPr>
        <w:t xml:space="preserve"> </w:t>
      </w:r>
      <w:r>
        <w:t>alkalmazását</w:t>
      </w:r>
      <w:r>
        <w:rPr>
          <w:spacing w:val="-13"/>
        </w:rPr>
        <w:t xml:space="preserve"> </w:t>
      </w:r>
      <w:r>
        <w:t>törlő</w:t>
      </w:r>
      <w:r>
        <w:rPr>
          <w:spacing w:val="-14"/>
        </w:rPr>
        <w:t xml:space="preserve"> </w:t>
      </w:r>
      <w:r>
        <w:t>határozat</w:t>
      </w:r>
      <w:r>
        <w:rPr>
          <w:spacing w:val="-15"/>
        </w:rPr>
        <w:t xml:space="preserve"> </w:t>
      </w:r>
      <w:r>
        <w:t>véglegessé</w:t>
      </w:r>
      <w:r>
        <w:rPr>
          <w:spacing w:val="-14"/>
        </w:rPr>
        <w:t xml:space="preserve"> </w:t>
      </w:r>
      <w:r>
        <w:t>válásának</w:t>
      </w:r>
      <w:r>
        <w:rPr>
          <w:spacing w:val="-15"/>
        </w:rPr>
        <w:t xml:space="preserve"> </w:t>
      </w:r>
      <w:r>
        <w:t>hónapját</w:t>
      </w:r>
      <w:r>
        <w:rPr>
          <w:spacing w:val="-12"/>
        </w:rPr>
        <w:t xml:space="preserve"> </w:t>
      </w:r>
      <w:r>
        <w:t>megelőző hónap utolsó</w:t>
      </w:r>
      <w:r>
        <w:rPr>
          <w:spacing w:val="-1"/>
        </w:rPr>
        <w:t xml:space="preserve"> </w:t>
      </w:r>
      <w:r>
        <w:t>napjával;</w:t>
      </w:r>
    </w:p>
    <w:p w:rsidR="00951D00" w:rsidRDefault="00CB3CCE">
      <w:pPr>
        <w:pStyle w:val="Listaszerbekezds"/>
        <w:numPr>
          <w:ilvl w:val="1"/>
          <w:numId w:val="7"/>
        </w:numPr>
        <w:tabs>
          <w:tab w:val="left" w:pos="837"/>
        </w:tabs>
        <w:spacing w:line="276" w:lineRule="auto"/>
        <w:ind w:right="112"/>
        <w:jc w:val="both"/>
      </w:pPr>
      <w:r>
        <w:t xml:space="preserve">az adóalanyiság megszűnéséről rendelkező határozat véglegessé válásának napját magában foglaló negyedév utolsó napjával, ha az adóalany állami adó- és vámhatóságnál nyilvántartott, végrehajtható, nettó módon számított adótartozása a naptári év utolsó napján meghaladja az 1 millió forintot, azzal, hogy az állami adóhatóság visszavonja az adóalanyiság megszűnéséről rendelkező határozatát, ha az adóalany az adótartozását </w:t>
      </w:r>
      <w:r>
        <w:rPr>
          <w:spacing w:val="2"/>
        </w:rPr>
        <w:t xml:space="preserve">az </w:t>
      </w:r>
      <w:r>
        <w:t>adóalanyiság megszűnéséről rendelkező határozat véglegessé válásáig</w:t>
      </w:r>
      <w:r>
        <w:rPr>
          <w:spacing w:val="-3"/>
        </w:rPr>
        <w:t xml:space="preserve"> </w:t>
      </w:r>
      <w:r>
        <w:t>megfizeti;</w:t>
      </w:r>
    </w:p>
    <w:p w:rsidR="00951D00" w:rsidRDefault="00CB3CCE">
      <w:pPr>
        <w:pStyle w:val="Listaszerbekezds"/>
        <w:numPr>
          <w:ilvl w:val="1"/>
          <w:numId w:val="7"/>
        </w:numPr>
        <w:tabs>
          <w:tab w:val="left" w:pos="837"/>
        </w:tabs>
        <w:spacing w:line="273" w:lineRule="auto"/>
        <w:ind w:right="119"/>
        <w:jc w:val="both"/>
      </w:pPr>
      <w:r>
        <w:t>a Tao. tv. szerinti kedvezményezett eszközátruházás vagy kedvezményezett részesedéscsere esetén az eszközátruházás vagy részesedéscsere napját megelőző</w:t>
      </w:r>
      <w:r>
        <w:rPr>
          <w:spacing w:val="-9"/>
        </w:rPr>
        <w:t xml:space="preserve"> </w:t>
      </w:r>
      <w:r>
        <w:t>napon;</w:t>
      </w:r>
    </w:p>
    <w:p w:rsidR="00951D00" w:rsidRDefault="00CB3CCE">
      <w:pPr>
        <w:pStyle w:val="Listaszerbekezds"/>
        <w:numPr>
          <w:ilvl w:val="1"/>
          <w:numId w:val="7"/>
        </w:numPr>
        <w:tabs>
          <w:tab w:val="left" w:pos="837"/>
        </w:tabs>
        <w:ind w:hanging="361"/>
        <w:jc w:val="both"/>
      </w:pPr>
      <w:r>
        <w:t xml:space="preserve">az üzleti év </w:t>
      </w:r>
      <w:proofErr w:type="spellStart"/>
      <w:r>
        <w:t>mérlegfordulónapjának</w:t>
      </w:r>
      <w:proofErr w:type="spellEnd"/>
      <w:r>
        <w:t xml:space="preserve"> megváltoztatása esetén a választott</w:t>
      </w:r>
      <w:r>
        <w:rPr>
          <w:spacing w:val="-15"/>
        </w:rPr>
        <w:t xml:space="preserve"> </w:t>
      </w:r>
      <w:proofErr w:type="spellStart"/>
      <w:r>
        <w:t>mérlegfordulónappal</w:t>
      </w:r>
      <w:proofErr w:type="spellEnd"/>
      <w:r>
        <w:t>;</w:t>
      </w:r>
    </w:p>
    <w:p w:rsidR="00951D00" w:rsidRDefault="00951D00">
      <w:pPr>
        <w:jc w:val="both"/>
        <w:sectPr w:rsidR="00951D00">
          <w:pgSz w:w="11910" w:h="16840"/>
          <w:pgMar w:top="1320" w:right="1300" w:bottom="1200" w:left="1300" w:header="0" w:footer="1005" w:gutter="0"/>
          <w:cols w:space="708"/>
        </w:sectPr>
      </w:pPr>
    </w:p>
    <w:p w:rsidR="00951D00" w:rsidRDefault="00CB3CCE">
      <w:pPr>
        <w:pStyle w:val="Listaszerbekezds"/>
        <w:numPr>
          <w:ilvl w:val="1"/>
          <w:numId w:val="7"/>
        </w:numPr>
        <w:tabs>
          <w:tab w:val="left" w:pos="837"/>
        </w:tabs>
        <w:spacing w:before="77" w:line="276" w:lineRule="auto"/>
        <w:ind w:right="121"/>
        <w:jc w:val="both"/>
      </w:pPr>
      <w:r>
        <w:lastRenderedPageBreak/>
        <w:t>ha az adózó ellenőrzött külföldi társasággal rendelkezik, annak az adóévnek az első napját megelőző nappal, amely adóévben a külföldi vállalkozónak nem minősülő külföldi személy vagy külföldi telephely ellenőrzött külföldi társaságnak</w:t>
      </w:r>
      <w:r>
        <w:rPr>
          <w:spacing w:val="-7"/>
        </w:rPr>
        <w:t xml:space="preserve"> </w:t>
      </w:r>
      <w:r>
        <w:t>minősül;</w:t>
      </w:r>
    </w:p>
    <w:p w:rsidR="00951D00" w:rsidRDefault="00CB3CCE">
      <w:pPr>
        <w:pStyle w:val="Listaszerbekezds"/>
        <w:numPr>
          <w:ilvl w:val="1"/>
          <w:numId w:val="7"/>
        </w:numPr>
        <w:tabs>
          <w:tab w:val="left" w:pos="837"/>
        </w:tabs>
        <w:spacing w:line="276" w:lineRule="auto"/>
        <w:ind w:right="117"/>
        <w:jc w:val="both"/>
      </w:pPr>
      <w:r>
        <w:t>ha</w:t>
      </w:r>
      <w:r>
        <w:rPr>
          <w:spacing w:val="-14"/>
        </w:rPr>
        <w:t xml:space="preserve"> </w:t>
      </w:r>
      <w:r>
        <w:t>az</w:t>
      </w:r>
      <w:r>
        <w:rPr>
          <w:spacing w:val="-16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összeg,</w:t>
      </w:r>
      <w:r>
        <w:rPr>
          <w:spacing w:val="-14"/>
        </w:rPr>
        <w:t xml:space="preserve"> </w:t>
      </w:r>
      <w:r>
        <w:t>amellyel</w:t>
      </w:r>
      <w:r>
        <w:rPr>
          <w:spacing w:val="-16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adózó</w:t>
      </w:r>
      <w:r>
        <w:rPr>
          <w:spacing w:val="-14"/>
        </w:rPr>
        <w:t xml:space="preserve"> </w:t>
      </w:r>
      <w:r>
        <w:t>vállalkozási</w:t>
      </w:r>
      <w:r>
        <w:rPr>
          <w:spacing w:val="-13"/>
        </w:rPr>
        <w:t xml:space="preserve"> </w:t>
      </w:r>
      <w:r>
        <w:t>tevékenysége</w:t>
      </w:r>
      <w:r>
        <w:rPr>
          <w:spacing w:val="-13"/>
        </w:rPr>
        <w:t xml:space="preserve"> </w:t>
      </w:r>
      <w:r>
        <w:t>érdekében</w:t>
      </w:r>
      <w:r>
        <w:rPr>
          <w:spacing w:val="-17"/>
        </w:rPr>
        <w:t xml:space="preserve"> </w:t>
      </w:r>
      <w:r>
        <w:t>felmerült</w:t>
      </w:r>
      <w:r>
        <w:rPr>
          <w:spacing w:val="-16"/>
        </w:rPr>
        <w:t xml:space="preserve"> </w:t>
      </w:r>
      <w:r>
        <w:t>finanszírozási költségei meghaladják az adózó adóköteles kamatbevételeit és a gazdasági értelemben azzal egyenértékűnek tekintendő, adóköteles bevételeit az adóévben várhatóan meghaladja a 939.810.000 forintot, az adóév első napját megelőző</w:t>
      </w:r>
      <w:r>
        <w:rPr>
          <w:spacing w:val="-4"/>
        </w:rPr>
        <w:t xml:space="preserve"> </w:t>
      </w:r>
      <w:r>
        <w:t>nappal.</w:t>
      </w:r>
    </w:p>
    <w:p w:rsidR="00951D00" w:rsidRDefault="00951D00">
      <w:pPr>
        <w:pStyle w:val="Szvegtrzs"/>
        <w:spacing w:before="10"/>
        <w:rPr>
          <w:sz w:val="24"/>
        </w:rPr>
      </w:pPr>
    </w:p>
    <w:p w:rsidR="00951D00" w:rsidRDefault="00CB3CCE">
      <w:pPr>
        <w:pStyle w:val="Szvegtrzs"/>
        <w:spacing w:line="276" w:lineRule="auto"/>
        <w:ind w:left="116" w:right="113"/>
        <w:jc w:val="both"/>
      </w:pPr>
      <w:r>
        <w:t>Az egyéni cégekre vonatkozó speciális szabály, hogy nem szűnik meg az egyéni cég adóalanyisága, ha a tag halála esetén özvegye, özvegy hiányában vagy annak egyetértésével örököse (örökösei), illetve a tag cselekvőképtelenségét vagy cselekvőképességének korlátozását kimondó bírósági határozat esetén a tag nevében és javára eljárva törvényes képviselője az egyéni cég tagjává válik, és a kisvállalati adó szerinti adóalanyiságot választja. Választását az ok bekövetkeztétől számított harminc napon belül jelenti be az adóhatóságnak.</w:t>
      </w:r>
    </w:p>
    <w:p w:rsidR="00951D00" w:rsidRDefault="00CB3CCE">
      <w:pPr>
        <w:pStyle w:val="Szvegtrzs"/>
        <w:spacing w:before="202" w:line="276" w:lineRule="auto"/>
        <w:ind w:left="116" w:right="112"/>
        <w:jc w:val="both"/>
      </w:pPr>
      <w:r>
        <w:t>Az</w:t>
      </w:r>
      <w:r>
        <w:rPr>
          <w:spacing w:val="-7"/>
        </w:rPr>
        <w:t xml:space="preserve"> </w:t>
      </w:r>
      <w:r>
        <w:t>adóalanyiság</w:t>
      </w:r>
      <w:r>
        <w:rPr>
          <w:spacing w:val="-7"/>
        </w:rPr>
        <w:t xml:space="preserve"> </w:t>
      </w:r>
      <w:r>
        <w:t>megszűnése</w:t>
      </w:r>
      <w:r>
        <w:rPr>
          <w:spacing w:val="-4"/>
        </w:rPr>
        <w:t xml:space="preserve"> </w:t>
      </w:r>
      <w:r>
        <w:t>napjával,</w:t>
      </w:r>
      <w:r>
        <w:rPr>
          <w:spacing w:val="-5"/>
        </w:rPr>
        <w:t xml:space="preserve"> </w:t>
      </w:r>
      <w:r>
        <w:t>mint</w:t>
      </w:r>
      <w:r>
        <w:rPr>
          <w:spacing w:val="-6"/>
        </w:rPr>
        <w:t xml:space="preserve"> </w:t>
      </w:r>
      <w:proofErr w:type="spellStart"/>
      <w:r>
        <w:t>mérlegfordulónappal</w:t>
      </w:r>
      <w:proofErr w:type="spellEnd"/>
      <w:r>
        <w:rPr>
          <w:spacing w:val="-4"/>
        </w:rPr>
        <w:t xml:space="preserve"> </w:t>
      </w:r>
      <w:r>
        <w:t>önálló</w:t>
      </w:r>
      <w:r>
        <w:rPr>
          <w:spacing w:val="-7"/>
        </w:rPr>
        <w:t xml:space="preserve"> </w:t>
      </w:r>
      <w:r>
        <w:t>üzleti</w:t>
      </w:r>
      <w:r>
        <w:rPr>
          <w:spacing w:val="-6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zárul.</w:t>
      </w:r>
      <w:r>
        <w:rPr>
          <w:spacing w:val="-5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üzleti</w:t>
      </w:r>
      <w:r>
        <w:rPr>
          <w:spacing w:val="-6"/>
        </w:rPr>
        <w:t xml:space="preserve"> </w:t>
      </w:r>
      <w:r>
        <w:t xml:space="preserve">évről az adóalanynak az Szt. általános szabályai szerint beszámolót kell készítenie, és az elkészített beszámolót letétbe kell helyeznie, közzé kell tennie. Az adóalanyiság megszűnésétől számított 24 hónapban a kisvállalati adó szerinti adóalanyiság ismételten nem választható. A </w:t>
      </w:r>
      <w:proofErr w:type="spellStart"/>
      <w:r>
        <w:t>kiva-alanyiság</w:t>
      </w:r>
      <w:proofErr w:type="spellEnd"/>
      <w:r>
        <w:t xml:space="preserve"> időszakáról</w:t>
      </w:r>
      <w:r>
        <w:rPr>
          <w:spacing w:val="-13"/>
        </w:rPr>
        <w:t xml:space="preserve"> </w:t>
      </w:r>
      <w:r>
        <w:t>soron</w:t>
      </w:r>
      <w:r>
        <w:rPr>
          <w:spacing w:val="-12"/>
        </w:rPr>
        <w:t xml:space="preserve"> </w:t>
      </w:r>
      <w:r>
        <w:t>kívüli</w:t>
      </w:r>
      <w:r>
        <w:rPr>
          <w:spacing w:val="-12"/>
        </w:rPr>
        <w:t xml:space="preserve"> </w:t>
      </w:r>
      <w:r>
        <w:t>adóbevallást</w:t>
      </w:r>
      <w:r>
        <w:rPr>
          <w:spacing w:val="-10"/>
        </w:rPr>
        <w:t xml:space="preserve"> </w:t>
      </w:r>
      <w:r>
        <w:t>kell</w:t>
      </w:r>
      <w:r>
        <w:rPr>
          <w:spacing w:val="-11"/>
        </w:rPr>
        <w:t xml:space="preserve"> </w:t>
      </w:r>
      <w:r>
        <w:t>benyújtani,</w:t>
      </w:r>
      <w:r>
        <w:rPr>
          <w:spacing w:val="-13"/>
        </w:rPr>
        <w:t xml:space="preserve"> </w:t>
      </w:r>
      <w:r>
        <w:t>amelynek</w:t>
      </w:r>
      <w:r>
        <w:rPr>
          <w:spacing w:val="-14"/>
        </w:rPr>
        <w:t xml:space="preserve"> </w:t>
      </w:r>
      <w:r>
        <w:t>határideje</w:t>
      </w:r>
      <w:r>
        <w:rPr>
          <w:spacing w:val="-14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adóalanyiság</w:t>
      </w:r>
      <w:r>
        <w:rPr>
          <w:spacing w:val="-14"/>
        </w:rPr>
        <w:t xml:space="preserve"> </w:t>
      </w:r>
      <w:r>
        <w:t>megszűnését követő ötödik hónap utolsó</w:t>
      </w:r>
      <w:r>
        <w:rPr>
          <w:spacing w:val="-8"/>
        </w:rPr>
        <w:t xml:space="preserve"> </w:t>
      </w:r>
      <w:r>
        <w:t>napja.</w:t>
      </w:r>
    </w:p>
    <w:p w:rsidR="00951D00" w:rsidRDefault="00CB3CCE">
      <w:pPr>
        <w:pStyle w:val="Cmsor2"/>
        <w:numPr>
          <w:ilvl w:val="0"/>
          <w:numId w:val="7"/>
        </w:numPr>
        <w:tabs>
          <w:tab w:val="left" w:pos="477"/>
        </w:tabs>
        <w:spacing w:before="198"/>
        <w:ind w:hanging="361"/>
      </w:pPr>
      <w:bookmarkStart w:id="22" w:name="_bookmark22"/>
      <w:bookmarkEnd w:id="22"/>
      <w:r>
        <w:t>Áttérés a társasági adózásra a kisvállalati adó</w:t>
      </w:r>
      <w:r>
        <w:rPr>
          <w:spacing w:val="-3"/>
        </w:rPr>
        <w:t xml:space="preserve"> </w:t>
      </w:r>
      <w:r>
        <w:t>alól</w:t>
      </w:r>
    </w:p>
    <w:p w:rsidR="00951D00" w:rsidRDefault="00951D00">
      <w:pPr>
        <w:pStyle w:val="Szvegtrzs"/>
        <w:spacing w:before="4"/>
        <w:rPr>
          <w:b/>
          <w:i/>
          <w:sz w:val="24"/>
        </w:rPr>
      </w:pPr>
    </w:p>
    <w:p w:rsidR="00951D00" w:rsidRDefault="00CB3CCE">
      <w:pPr>
        <w:pStyle w:val="Szvegtrzs"/>
        <w:spacing w:line="276" w:lineRule="auto"/>
        <w:ind w:left="116" w:right="112"/>
        <w:jc w:val="both"/>
      </w:pPr>
      <w:r>
        <w:t>A</w:t>
      </w:r>
      <w:r>
        <w:rPr>
          <w:spacing w:val="-10"/>
        </w:rPr>
        <w:t xml:space="preserve"> </w:t>
      </w:r>
      <w:r>
        <w:t>kisvállalati</w:t>
      </w:r>
      <w:r>
        <w:rPr>
          <w:spacing w:val="-8"/>
        </w:rPr>
        <w:t xml:space="preserve"> </w:t>
      </w:r>
      <w:r>
        <w:t>adó</w:t>
      </w:r>
      <w:r>
        <w:rPr>
          <w:spacing w:val="-8"/>
        </w:rPr>
        <w:t xml:space="preserve"> </w:t>
      </w:r>
      <w:r>
        <w:t>szerinti</w:t>
      </w:r>
      <w:r>
        <w:rPr>
          <w:spacing w:val="-10"/>
        </w:rPr>
        <w:t xml:space="preserve"> </w:t>
      </w:r>
      <w:r>
        <w:t>adóalanyiság</w:t>
      </w:r>
      <w:r>
        <w:rPr>
          <w:spacing w:val="-11"/>
        </w:rPr>
        <w:t xml:space="preserve"> </w:t>
      </w:r>
      <w:r>
        <w:t>azon</w:t>
      </w:r>
      <w:r>
        <w:rPr>
          <w:spacing w:val="-9"/>
        </w:rPr>
        <w:t xml:space="preserve"> </w:t>
      </w:r>
      <w:r>
        <w:t>adóév</w:t>
      </w:r>
      <w:r>
        <w:rPr>
          <w:spacing w:val="-11"/>
        </w:rPr>
        <w:t xml:space="preserve"> </w:t>
      </w:r>
      <w:r>
        <w:t>utolsó</w:t>
      </w:r>
      <w:r>
        <w:rPr>
          <w:spacing w:val="-8"/>
        </w:rPr>
        <w:t xml:space="preserve"> </w:t>
      </w:r>
      <w:r>
        <w:t>napjáig</w:t>
      </w:r>
      <w:r>
        <w:rPr>
          <w:spacing w:val="-11"/>
        </w:rPr>
        <w:t xml:space="preserve"> </w:t>
      </w:r>
      <w:r>
        <w:t>áll</w:t>
      </w:r>
      <w:r>
        <w:rPr>
          <w:spacing w:val="-7"/>
        </w:rPr>
        <w:t xml:space="preserve"> </w:t>
      </w:r>
      <w:r>
        <w:t>fenn,</w:t>
      </w:r>
      <w:r>
        <w:rPr>
          <w:spacing w:val="-9"/>
        </w:rPr>
        <w:t xml:space="preserve"> </w:t>
      </w:r>
      <w:r>
        <w:t>amely</w:t>
      </w:r>
      <w:r>
        <w:rPr>
          <w:spacing w:val="-11"/>
        </w:rPr>
        <w:t xml:space="preserve"> </w:t>
      </w:r>
      <w:r>
        <w:t>adóévben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adóalany az erre a célra rendszeresített nyomtatványon, elektronikus úton bejelenti az állami adó- és vámhatósághoz,</w:t>
      </w:r>
      <w:r>
        <w:rPr>
          <w:spacing w:val="-8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t>adókötelezettségeit</w:t>
      </w:r>
      <w:r>
        <w:rPr>
          <w:spacing w:val="-6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kisvállalati</w:t>
      </w:r>
      <w:r>
        <w:rPr>
          <w:spacing w:val="-6"/>
        </w:rPr>
        <w:t xml:space="preserve"> </w:t>
      </w:r>
      <w:r>
        <w:t>adó</w:t>
      </w:r>
      <w:r>
        <w:rPr>
          <w:spacing w:val="-8"/>
        </w:rPr>
        <w:t xml:space="preserve"> </w:t>
      </w:r>
      <w:r>
        <w:t>szabályai</w:t>
      </w:r>
      <w:r>
        <w:rPr>
          <w:spacing w:val="-7"/>
        </w:rPr>
        <w:t xml:space="preserve"> </w:t>
      </w:r>
      <w:r>
        <w:t>szerint</w:t>
      </w:r>
      <w:r>
        <w:rPr>
          <w:spacing w:val="-6"/>
        </w:rPr>
        <w:t xml:space="preserve"> </w:t>
      </w:r>
      <w:r>
        <w:t>teljesíti.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bejelentést legkorábban</w:t>
      </w:r>
      <w:r>
        <w:rPr>
          <w:spacing w:val="-12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adóév</w:t>
      </w:r>
      <w:r>
        <w:rPr>
          <w:spacing w:val="-16"/>
        </w:rPr>
        <w:t xml:space="preserve"> </w:t>
      </w:r>
      <w:r>
        <w:t>december</w:t>
      </w:r>
      <w:r>
        <w:rPr>
          <w:spacing w:val="-11"/>
        </w:rPr>
        <w:t xml:space="preserve"> </w:t>
      </w:r>
      <w:r>
        <w:t>1-jétől,</w:t>
      </w:r>
      <w:r>
        <w:rPr>
          <w:spacing w:val="-12"/>
        </w:rPr>
        <w:t xml:space="preserve"> </w:t>
      </w:r>
      <w:r>
        <w:t>legkésőbb</w:t>
      </w:r>
      <w:r>
        <w:rPr>
          <w:spacing w:val="-12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adóév</w:t>
      </w:r>
      <w:r>
        <w:rPr>
          <w:spacing w:val="-15"/>
        </w:rPr>
        <w:t xml:space="preserve"> </w:t>
      </w:r>
      <w:r>
        <w:t>december</w:t>
      </w:r>
      <w:r>
        <w:rPr>
          <w:spacing w:val="-11"/>
        </w:rPr>
        <w:t xml:space="preserve"> </w:t>
      </w:r>
      <w:r>
        <w:t>20-áig</w:t>
      </w:r>
      <w:r>
        <w:rPr>
          <w:spacing w:val="-15"/>
        </w:rPr>
        <w:t xml:space="preserve"> </w:t>
      </w:r>
      <w:r>
        <w:t>lehet</w:t>
      </w:r>
      <w:r>
        <w:rPr>
          <w:spacing w:val="-11"/>
        </w:rPr>
        <w:t xml:space="preserve"> </w:t>
      </w:r>
      <w:r>
        <w:t>megtenni.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határidő elmulasztása esetén igazolási kérelem előterjesztésének nincs</w:t>
      </w:r>
      <w:r>
        <w:rPr>
          <w:spacing w:val="-8"/>
        </w:rPr>
        <w:t xml:space="preserve"> </w:t>
      </w:r>
      <w:r>
        <w:t>helye.</w:t>
      </w:r>
    </w:p>
    <w:p w:rsidR="00951D00" w:rsidRDefault="00CB3CCE">
      <w:pPr>
        <w:pStyle w:val="Szvegtrzs"/>
        <w:spacing w:before="200" w:line="276" w:lineRule="auto"/>
        <w:ind w:left="116" w:right="113"/>
        <w:jc w:val="both"/>
      </w:pPr>
      <w:r>
        <w:t>A</w:t>
      </w:r>
      <w:r>
        <w:rPr>
          <w:spacing w:val="-11"/>
        </w:rPr>
        <w:t xml:space="preserve"> </w:t>
      </w:r>
      <w:r>
        <w:t>társasági</w:t>
      </w:r>
      <w:r>
        <w:rPr>
          <w:spacing w:val="-8"/>
        </w:rPr>
        <w:t xml:space="preserve"> </w:t>
      </w:r>
      <w:r>
        <w:t>adózásra</w:t>
      </w:r>
      <w:r>
        <w:rPr>
          <w:spacing w:val="-8"/>
        </w:rPr>
        <w:t xml:space="preserve"> </w:t>
      </w:r>
      <w:r>
        <w:t>való</w:t>
      </w:r>
      <w:r>
        <w:rPr>
          <w:spacing w:val="-10"/>
        </w:rPr>
        <w:t xml:space="preserve"> </w:t>
      </w:r>
      <w:r>
        <w:t>áttérés</w:t>
      </w:r>
      <w:r>
        <w:rPr>
          <w:spacing w:val="-8"/>
        </w:rPr>
        <w:t xml:space="preserve"> </w:t>
      </w:r>
      <w:r>
        <w:t>során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törvény</w:t>
      </w:r>
      <w:r>
        <w:rPr>
          <w:spacing w:val="-9"/>
        </w:rPr>
        <w:t xml:space="preserve"> </w:t>
      </w:r>
      <w:r>
        <w:t>előírja</w:t>
      </w:r>
      <w:r>
        <w:rPr>
          <w:spacing w:val="-11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ún.</w:t>
      </w:r>
      <w:r>
        <w:rPr>
          <w:spacing w:val="-8"/>
        </w:rPr>
        <w:t xml:space="preserve"> </w:t>
      </w:r>
      <w:r>
        <w:t>áttérési</w:t>
      </w:r>
      <w:r>
        <w:rPr>
          <w:spacing w:val="-8"/>
        </w:rPr>
        <w:t xml:space="preserve"> </w:t>
      </w:r>
      <w:r>
        <w:t>különbözet</w:t>
      </w:r>
      <w:r>
        <w:rPr>
          <w:spacing w:val="-11"/>
        </w:rPr>
        <w:t xml:space="preserve"> </w:t>
      </w:r>
      <w:r>
        <w:t>meghatározását,</w:t>
      </w:r>
      <w:r>
        <w:rPr>
          <w:spacing w:val="-9"/>
        </w:rPr>
        <w:t xml:space="preserve"> </w:t>
      </w:r>
      <w:r>
        <w:t>mely általánosságban azt a kisvállalati adóalanyiság időszaka alatt megtermelt értéket jelenti, mely után kisvállalati adót nem kellett fizetni, és az áttérést követően társasági adókötelezettséget sem keletkeztetne. Az áttérési különbözet után – meghatározott szabályok szerint – adózni</w:t>
      </w:r>
      <w:r>
        <w:rPr>
          <w:spacing w:val="-6"/>
        </w:rPr>
        <w:t xml:space="preserve"> </w:t>
      </w:r>
      <w:r>
        <w:t>kell.</w:t>
      </w:r>
    </w:p>
    <w:p w:rsidR="00951D00" w:rsidRDefault="00CB3CCE">
      <w:pPr>
        <w:pStyle w:val="Cmsor2"/>
        <w:numPr>
          <w:ilvl w:val="0"/>
          <w:numId w:val="6"/>
        </w:numPr>
        <w:tabs>
          <w:tab w:val="left" w:pos="1197"/>
        </w:tabs>
        <w:spacing w:before="201"/>
        <w:ind w:hanging="361"/>
      </w:pPr>
      <w:bookmarkStart w:id="23" w:name="_bookmark23"/>
      <w:bookmarkEnd w:id="23"/>
      <w:r>
        <w:t>Az áttérési különbözet</w:t>
      </w:r>
      <w:r>
        <w:rPr>
          <w:spacing w:val="-4"/>
        </w:rPr>
        <w:t xml:space="preserve"> </w:t>
      </w:r>
      <w:r>
        <w:t>megállapítása</w:t>
      </w:r>
    </w:p>
    <w:p w:rsidR="00951D00" w:rsidRDefault="00951D00">
      <w:pPr>
        <w:pStyle w:val="Szvegtrzs"/>
        <w:spacing w:before="2"/>
        <w:rPr>
          <w:b/>
          <w:i/>
          <w:sz w:val="24"/>
        </w:rPr>
      </w:pPr>
    </w:p>
    <w:p w:rsidR="00951D00" w:rsidRDefault="00CB3CCE">
      <w:pPr>
        <w:pStyle w:val="Szvegtrzs"/>
        <w:spacing w:line="276" w:lineRule="auto"/>
        <w:ind w:left="116" w:right="114"/>
        <w:jc w:val="both"/>
      </w:pPr>
      <w:r>
        <w:t>Figyelem! A 2020. adóévi szabályokhoz képest a társasági adózásra való áttérés során az ún. áttérési különbözet összegének meghatározása az alábbiak szerint változott!</w:t>
      </w:r>
    </w:p>
    <w:p w:rsidR="00951D00" w:rsidRDefault="00CB3CCE">
      <w:pPr>
        <w:pStyle w:val="Szvegtrzs"/>
        <w:spacing w:before="199" w:line="276" w:lineRule="auto"/>
        <w:ind w:left="116" w:right="111"/>
        <w:jc w:val="both"/>
      </w:pPr>
      <w:r>
        <w:t>Az adózónak a kisvállalati adóalanyiság megszűnésére tekintettel - az áttérési különbözet összegének meghatározásához - meg kell állapítania azon nyereség, veszteség (adózás előtti eredmény) összegét, amely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kisvállalati</w:t>
      </w:r>
      <w:r>
        <w:rPr>
          <w:spacing w:val="-11"/>
        </w:rPr>
        <w:t xml:space="preserve"> </w:t>
      </w:r>
      <w:r>
        <w:t>adóalanyiság</w:t>
      </w:r>
      <w:r>
        <w:rPr>
          <w:spacing w:val="-15"/>
        </w:rPr>
        <w:t xml:space="preserve"> </w:t>
      </w:r>
      <w:r>
        <w:t>időszakához</w:t>
      </w:r>
      <w:r>
        <w:rPr>
          <w:spacing w:val="-11"/>
        </w:rPr>
        <w:t xml:space="preserve"> </w:t>
      </w:r>
      <w:r>
        <w:t>kapcsolódik,</w:t>
      </w:r>
      <w:r>
        <w:rPr>
          <w:spacing w:val="-13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amelyre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kisvállalati</w:t>
      </w:r>
      <w:r>
        <w:rPr>
          <w:spacing w:val="-11"/>
        </w:rPr>
        <w:t xml:space="preserve"> </w:t>
      </w:r>
      <w:r>
        <w:t>adózás</w:t>
      </w:r>
      <w:r>
        <w:rPr>
          <w:spacing w:val="-12"/>
        </w:rPr>
        <w:t xml:space="preserve"> </w:t>
      </w:r>
      <w:r>
        <w:t>hatálya</w:t>
      </w:r>
      <w:r>
        <w:rPr>
          <w:spacing w:val="-12"/>
        </w:rPr>
        <w:t xml:space="preserve"> </w:t>
      </w:r>
      <w:r>
        <w:t xml:space="preserve">alatt a </w:t>
      </w:r>
      <w:proofErr w:type="spellStart"/>
      <w:r>
        <w:t>Katv</w:t>
      </w:r>
      <w:proofErr w:type="spellEnd"/>
      <w:r>
        <w:t>. 20. § (3) bekezdés a) és b) pontja alapján adófizetési kötelezettség nem</w:t>
      </w:r>
      <w:r>
        <w:rPr>
          <w:spacing w:val="-17"/>
        </w:rPr>
        <w:t xml:space="preserve"> </w:t>
      </w:r>
      <w:r>
        <w:t>vonatkozott.</w:t>
      </w:r>
    </w:p>
    <w:p w:rsidR="00951D00" w:rsidRDefault="00CB3CCE">
      <w:pPr>
        <w:pStyle w:val="Szvegtrzs"/>
        <w:spacing w:before="202"/>
        <w:ind w:left="116"/>
        <w:jc w:val="both"/>
      </w:pPr>
      <w:r>
        <w:t>Az előzőek szerint megállapított összeget csökkenti:</w:t>
      </w:r>
    </w:p>
    <w:p w:rsidR="00951D00" w:rsidRDefault="00951D00">
      <w:pPr>
        <w:pStyle w:val="Szvegtrzs"/>
        <w:spacing w:before="6"/>
        <w:rPr>
          <w:sz w:val="20"/>
        </w:rPr>
      </w:pPr>
    </w:p>
    <w:p w:rsidR="00951D00" w:rsidRDefault="00CB3CCE">
      <w:pPr>
        <w:pStyle w:val="Listaszerbekezds"/>
        <w:numPr>
          <w:ilvl w:val="0"/>
          <w:numId w:val="5"/>
        </w:numPr>
        <w:tabs>
          <w:tab w:val="left" w:pos="487"/>
        </w:tabs>
        <w:spacing w:line="276" w:lineRule="auto"/>
        <w:ind w:right="474" w:firstLine="141"/>
      </w:pPr>
      <w:r>
        <w:t>a</w:t>
      </w:r>
      <w:r>
        <w:rPr>
          <w:spacing w:val="-5"/>
        </w:rPr>
        <w:t xml:space="preserve"> </w:t>
      </w:r>
      <w:r>
        <w:t>kisvállalati</w:t>
      </w:r>
      <w:r>
        <w:rPr>
          <w:spacing w:val="-3"/>
        </w:rPr>
        <w:t xml:space="preserve"> </w:t>
      </w:r>
      <w:r>
        <w:t>adóalanyiság</w:t>
      </w:r>
      <w:r>
        <w:rPr>
          <w:spacing w:val="-7"/>
        </w:rPr>
        <w:t xml:space="preserve"> </w:t>
      </w:r>
      <w:r>
        <w:t>időszaka</w:t>
      </w:r>
      <w:r>
        <w:rPr>
          <w:spacing w:val="-4"/>
        </w:rPr>
        <w:t xml:space="preserve"> </w:t>
      </w:r>
      <w:r>
        <w:t>alatt</w:t>
      </w:r>
      <w:r>
        <w:rPr>
          <w:spacing w:val="-3"/>
        </w:rPr>
        <w:t xml:space="preserve"> </w:t>
      </w:r>
      <w:r>
        <w:t>megszerzett,</w:t>
      </w:r>
      <w:r>
        <w:rPr>
          <w:spacing w:val="-4"/>
        </w:rPr>
        <w:t xml:space="preserve"> </w:t>
      </w:r>
      <w:r>
        <w:t>előállított</w:t>
      </w:r>
      <w:r>
        <w:rPr>
          <w:spacing w:val="-6"/>
        </w:rPr>
        <w:t xml:space="preserve"> </w:t>
      </w:r>
      <w:r>
        <w:t>immateriális</w:t>
      </w:r>
      <w:r>
        <w:rPr>
          <w:spacing w:val="-6"/>
        </w:rPr>
        <w:t xml:space="preserve"> </w:t>
      </w:r>
      <w:r>
        <w:t>jószágnak,</w:t>
      </w:r>
      <w:r>
        <w:rPr>
          <w:spacing w:val="-4"/>
        </w:rPr>
        <w:t xml:space="preserve"> </w:t>
      </w:r>
      <w:r>
        <w:t>tárgyi eszköznek a kisvállalati adóalanyiság megszűnése időpontjában fennálló könyv szerinti értéke</w:t>
      </w:r>
      <w:r>
        <w:rPr>
          <w:spacing w:val="-27"/>
        </w:rPr>
        <w:t xml:space="preserve"> </w:t>
      </w:r>
      <w:r>
        <w:t>és</w:t>
      </w:r>
    </w:p>
    <w:p w:rsidR="00951D00" w:rsidRDefault="00CB3CCE">
      <w:pPr>
        <w:pStyle w:val="Listaszerbekezds"/>
        <w:numPr>
          <w:ilvl w:val="0"/>
          <w:numId w:val="5"/>
        </w:numPr>
        <w:tabs>
          <w:tab w:val="left" w:pos="499"/>
        </w:tabs>
        <w:spacing w:before="201"/>
        <w:ind w:left="498" w:hanging="241"/>
      </w:pPr>
      <w:r>
        <w:t>a kisvállalati adóalanyiság időszaka alatt keletkezett elhatárolt veszteség összege</w:t>
      </w:r>
      <w:r>
        <w:rPr>
          <w:spacing w:val="-6"/>
        </w:rPr>
        <w:t xml:space="preserve"> </w:t>
      </w:r>
      <w:r>
        <w:t>és</w:t>
      </w:r>
    </w:p>
    <w:p w:rsidR="00951D00" w:rsidRDefault="00951D00">
      <w:pPr>
        <w:sectPr w:rsidR="00951D00">
          <w:pgSz w:w="11910" w:h="16840"/>
          <w:pgMar w:top="1320" w:right="1300" w:bottom="1200" w:left="1300" w:header="0" w:footer="1005" w:gutter="0"/>
          <w:cols w:space="708"/>
        </w:sectPr>
      </w:pPr>
    </w:p>
    <w:p w:rsidR="00951D00" w:rsidRDefault="00CB3CCE">
      <w:pPr>
        <w:pStyle w:val="Listaszerbekezds"/>
        <w:numPr>
          <w:ilvl w:val="0"/>
          <w:numId w:val="5"/>
        </w:numPr>
        <w:tabs>
          <w:tab w:val="left" w:pos="487"/>
        </w:tabs>
        <w:spacing w:before="78"/>
        <w:ind w:left="486" w:hanging="229"/>
      </w:pPr>
      <w:r>
        <w:lastRenderedPageBreak/>
        <w:t>a megfizetett (fizetendő) kisvállalati adó</w:t>
      </w:r>
      <w:r>
        <w:rPr>
          <w:spacing w:val="-6"/>
        </w:rPr>
        <w:t xml:space="preserve"> </w:t>
      </w:r>
      <w:r>
        <w:t>összege.</w:t>
      </w:r>
    </w:p>
    <w:p w:rsidR="00951D00" w:rsidRDefault="00951D00">
      <w:pPr>
        <w:pStyle w:val="Szvegtrzs"/>
        <w:spacing w:before="10"/>
        <w:rPr>
          <w:sz w:val="20"/>
        </w:rPr>
      </w:pPr>
    </w:p>
    <w:p w:rsidR="00951D00" w:rsidRDefault="00CB3CCE">
      <w:pPr>
        <w:pStyle w:val="Szvegtrzs"/>
        <w:spacing w:line="276" w:lineRule="auto"/>
        <w:ind w:left="116"/>
      </w:pPr>
      <w:r>
        <w:t>Az áttérési különbözet meghatározásához szükséges adatokról az adózónak külön nyilvántartást kell vezetnie.</w:t>
      </w:r>
    </w:p>
    <w:p w:rsidR="00951D00" w:rsidRDefault="00CB3CCE">
      <w:pPr>
        <w:spacing w:before="200"/>
        <w:ind w:left="258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Példa</w:t>
      </w:r>
    </w:p>
    <w:p w:rsidR="00951D00" w:rsidRDefault="00951D00">
      <w:pPr>
        <w:pStyle w:val="Szvegtrzs"/>
        <w:spacing w:before="7"/>
        <w:rPr>
          <w:b/>
          <w:sz w:val="12"/>
        </w:rPr>
      </w:pPr>
    </w:p>
    <w:p w:rsidR="00951D00" w:rsidRDefault="00CB3CCE">
      <w:pPr>
        <w:pStyle w:val="Szvegtrzs"/>
        <w:spacing w:before="92" w:line="276" w:lineRule="auto"/>
        <w:ind w:left="116" w:right="110"/>
        <w:jc w:val="both"/>
      </w:pPr>
      <w:r>
        <w:t>Az</w:t>
      </w:r>
      <w:r>
        <w:rPr>
          <w:spacing w:val="-8"/>
        </w:rPr>
        <w:t xml:space="preserve"> </w:t>
      </w:r>
      <w:r>
        <w:t>alábbi</w:t>
      </w:r>
      <w:r>
        <w:rPr>
          <w:spacing w:val="-7"/>
        </w:rPr>
        <w:t xml:space="preserve"> </w:t>
      </w:r>
      <w:r>
        <w:t>példában</w:t>
      </w:r>
      <w:r>
        <w:rPr>
          <w:spacing w:val="-6"/>
        </w:rPr>
        <w:t xml:space="preserve"> </w:t>
      </w:r>
      <w:r>
        <w:t>egy</w:t>
      </w:r>
      <w:r>
        <w:rPr>
          <w:spacing w:val="-9"/>
        </w:rPr>
        <w:t xml:space="preserve"> </w:t>
      </w:r>
      <w:r>
        <w:t>olyan</w:t>
      </w:r>
      <w:r>
        <w:rPr>
          <w:spacing w:val="-6"/>
        </w:rPr>
        <w:t xml:space="preserve"> </w:t>
      </w:r>
      <w:r>
        <w:t>vállalkozás</w:t>
      </w:r>
      <w:r>
        <w:rPr>
          <w:spacing w:val="-5"/>
        </w:rPr>
        <w:t xml:space="preserve"> </w:t>
      </w:r>
      <w:r>
        <w:t>áttérési</w:t>
      </w:r>
      <w:r>
        <w:rPr>
          <w:spacing w:val="-5"/>
        </w:rPr>
        <w:t xml:space="preserve"> </w:t>
      </w:r>
      <w:r>
        <w:t>különbözetének</w:t>
      </w:r>
      <w:r>
        <w:rPr>
          <w:spacing w:val="-9"/>
        </w:rPr>
        <w:t xml:space="preserve"> </w:t>
      </w:r>
      <w:r>
        <w:t>levezetését mutatjuk</w:t>
      </w:r>
      <w:r>
        <w:rPr>
          <w:spacing w:val="-9"/>
        </w:rPr>
        <w:t xml:space="preserve"> </w:t>
      </w:r>
      <w:r>
        <w:t>be,</w:t>
      </w:r>
      <w:r>
        <w:rPr>
          <w:spacing w:val="-6"/>
        </w:rPr>
        <w:t xml:space="preserve"> </w:t>
      </w:r>
      <w:r>
        <w:t>amely</w:t>
      </w:r>
      <w:r>
        <w:rPr>
          <w:spacing w:val="-9"/>
        </w:rPr>
        <w:t xml:space="preserve"> </w:t>
      </w:r>
      <w:r>
        <w:t xml:space="preserve">2019- </w:t>
      </w:r>
      <w:proofErr w:type="spellStart"/>
      <w:r>
        <w:t>ben</w:t>
      </w:r>
      <w:proofErr w:type="spellEnd"/>
      <w:r>
        <w:rPr>
          <w:spacing w:val="-5"/>
        </w:rPr>
        <w:t xml:space="preserve"> </w:t>
      </w:r>
      <w:r>
        <w:t>tért</w:t>
      </w:r>
      <w:r>
        <w:rPr>
          <w:spacing w:val="-4"/>
        </w:rPr>
        <w:t xml:space="preserve"> </w:t>
      </w:r>
      <w:r>
        <w:t>át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társasági</w:t>
      </w:r>
      <w:r>
        <w:rPr>
          <w:spacing w:val="-4"/>
        </w:rPr>
        <w:t xml:space="preserve"> </w:t>
      </w:r>
      <w:r>
        <w:t>adóról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kisvállalati</w:t>
      </w:r>
      <w:r>
        <w:rPr>
          <w:spacing w:val="-4"/>
        </w:rPr>
        <w:t xml:space="preserve"> </w:t>
      </w:r>
      <w:r>
        <w:t>adóra,</w:t>
      </w:r>
      <w:r>
        <w:rPr>
          <w:spacing w:val="-4"/>
        </w:rPr>
        <w:t xml:space="preserve"> </w:t>
      </w:r>
      <w:r>
        <w:t>majd</w:t>
      </w:r>
      <w:r>
        <w:rPr>
          <w:spacing w:val="-7"/>
        </w:rPr>
        <w:t xml:space="preserve"> </w:t>
      </w:r>
      <w:r>
        <w:t>2022-től</w:t>
      </w:r>
      <w:r>
        <w:rPr>
          <w:spacing w:val="-4"/>
        </w:rPr>
        <w:t xml:space="preserve"> </w:t>
      </w:r>
      <w:r>
        <w:t>visszatér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társasági</w:t>
      </w:r>
      <w:r>
        <w:rPr>
          <w:spacing w:val="-5"/>
        </w:rPr>
        <w:t xml:space="preserve"> </w:t>
      </w:r>
      <w:r>
        <w:t>adózáshoz.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példa segítséget nyújthat az áttérési különbözet levezetéséhez szükséges nyilvántartási kötelezettség megtervezéséhez</w:t>
      </w:r>
      <w:r>
        <w:rPr>
          <w:spacing w:val="-3"/>
        </w:rPr>
        <w:t xml:space="preserve"> </w:t>
      </w:r>
      <w:r>
        <w:t>is.</w:t>
      </w:r>
    </w:p>
    <w:p w:rsidR="00951D00" w:rsidRDefault="00CB3CCE">
      <w:pPr>
        <w:pStyle w:val="Szvegtrzs"/>
        <w:spacing w:before="202"/>
        <w:ind w:left="116"/>
        <w:jc w:val="both"/>
      </w:pPr>
      <w:r>
        <w:rPr>
          <w:u w:val="single"/>
        </w:rPr>
        <w:t>A példában szereplő vállalkozás fontosabb jellemzői a kisvállalati adós évek alatt:</w:t>
      </w:r>
    </w:p>
    <w:p w:rsidR="00951D00" w:rsidRDefault="00951D00">
      <w:pPr>
        <w:pStyle w:val="Szvegtrzs"/>
        <w:spacing w:before="8"/>
        <w:rPr>
          <w:sz w:val="12"/>
        </w:rPr>
      </w:pPr>
    </w:p>
    <w:p w:rsidR="00951D00" w:rsidRDefault="00CB3CCE">
      <w:pPr>
        <w:pStyle w:val="Listaszerbekezds"/>
        <w:numPr>
          <w:ilvl w:val="0"/>
          <w:numId w:val="4"/>
        </w:numPr>
        <w:tabs>
          <w:tab w:val="left" w:pos="249"/>
        </w:tabs>
        <w:spacing w:before="91" w:line="276" w:lineRule="auto"/>
        <w:ind w:right="111" w:firstLine="0"/>
      </w:pPr>
      <w:r>
        <w:t>A vállalkozás 2019. január 1-én 10 millió forint eredménytartalékkal rendelkezett. Ebből 2019-ben 5 millió</w:t>
      </w:r>
      <w:r>
        <w:rPr>
          <w:spacing w:val="-12"/>
        </w:rPr>
        <w:t xml:space="preserve"> </w:t>
      </w:r>
      <w:r>
        <w:t>forint</w:t>
      </w:r>
      <w:r>
        <w:rPr>
          <w:spacing w:val="-11"/>
        </w:rPr>
        <w:t xml:space="preserve"> </w:t>
      </w:r>
      <w:r>
        <w:t>osztalékot</w:t>
      </w:r>
      <w:r>
        <w:rPr>
          <w:spacing w:val="-11"/>
        </w:rPr>
        <w:t xml:space="preserve"> </w:t>
      </w:r>
      <w:r>
        <w:t>fizetett,</w:t>
      </w:r>
      <w:r>
        <w:rPr>
          <w:spacing w:val="-11"/>
        </w:rPr>
        <w:t xml:space="preserve"> </w:t>
      </w:r>
      <w:r>
        <w:t>majd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fennmaradó</w:t>
      </w:r>
      <w:r>
        <w:rPr>
          <w:spacing w:val="-11"/>
        </w:rPr>
        <w:t xml:space="preserve"> </w:t>
      </w:r>
      <w:r>
        <w:t>összeget</w:t>
      </w:r>
      <w:r>
        <w:rPr>
          <w:spacing w:val="-10"/>
        </w:rPr>
        <w:t xml:space="preserve"> </w:t>
      </w:r>
      <w:r>
        <w:t>2020-ban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tulajdonosok</w:t>
      </w:r>
      <w:r>
        <w:rPr>
          <w:spacing w:val="-12"/>
        </w:rPr>
        <w:t xml:space="preserve"> </w:t>
      </w:r>
      <w:r>
        <w:t>kivonták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cégből.</w:t>
      </w:r>
    </w:p>
    <w:p w:rsidR="00951D00" w:rsidRDefault="00CB3CCE">
      <w:pPr>
        <w:pStyle w:val="Listaszerbekezds"/>
        <w:numPr>
          <w:ilvl w:val="0"/>
          <w:numId w:val="4"/>
        </w:numPr>
        <w:tabs>
          <w:tab w:val="left" w:pos="247"/>
        </w:tabs>
        <w:spacing w:before="201" w:line="276" w:lineRule="auto"/>
        <w:ind w:right="121" w:firstLine="0"/>
      </w:pPr>
      <w:r>
        <w:t>2019-ben a cég 30 millió forintot kapott eszközbeszerzésre a tulajdonosoktól, amelyet két év alatt fel is használt erre a</w:t>
      </w:r>
      <w:r>
        <w:rPr>
          <w:spacing w:val="-2"/>
        </w:rPr>
        <w:t xml:space="preserve"> </w:t>
      </w:r>
      <w:r>
        <w:t>célra.</w:t>
      </w:r>
    </w:p>
    <w:p w:rsidR="00951D00" w:rsidRDefault="00951D00">
      <w:pPr>
        <w:pStyle w:val="Szvegtrzs"/>
        <w:spacing w:before="3" w:after="1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030"/>
        <w:gridCol w:w="847"/>
        <w:gridCol w:w="852"/>
        <w:gridCol w:w="847"/>
      </w:tblGrid>
      <w:tr w:rsidR="00951D00">
        <w:trPr>
          <w:trHeight w:val="230"/>
        </w:trPr>
        <w:tc>
          <w:tcPr>
            <w:tcW w:w="6517" w:type="dxa"/>
            <w:gridSpan w:val="2"/>
            <w:shd w:val="clear" w:color="auto" w:fill="F1F1F1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 kisvállalati adóval kapcsolatos adatok (ezer Ft)</w:t>
            </w:r>
          </w:p>
        </w:tc>
        <w:tc>
          <w:tcPr>
            <w:tcW w:w="847" w:type="dxa"/>
            <w:shd w:val="clear" w:color="auto" w:fill="F1F1F1"/>
          </w:tcPr>
          <w:p w:rsidR="00951D00" w:rsidRDefault="00CB3CCE">
            <w:pPr>
              <w:pStyle w:val="TableParagraph"/>
              <w:spacing w:line="210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852" w:type="dxa"/>
            <w:shd w:val="clear" w:color="auto" w:fill="F1F1F1"/>
          </w:tcPr>
          <w:p w:rsidR="00951D00" w:rsidRDefault="00CB3CCE">
            <w:pPr>
              <w:pStyle w:val="TableParagraph"/>
              <w:spacing w:line="210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47" w:type="dxa"/>
            <w:shd w:val="clear" w:color="auto" w:fill="F1F1F1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</w:tr>
      <w:tr w:rsidR="00951D00">
        <w:trPr>
          <w:trHeight w:val="230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Személyi jellegű kifizetések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6 000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9 000</w:t>
            </w:r>
          </w:p>
        </w:tc>
      </w:tr>
      <w:tr w:rsidR="00951D00">
        <w:trPr>
          <w:trHeight w:val="230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Kapott osztalék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51D00">
        <w:trPr>
          <w:trHeight w:val="230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Kifizetett osztalék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951D00">
        <w:trPr>
          <w:trHeight w:val="230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 xml:space="preserve">- 3.-ból: a </w:t>
            </w:r>
            <w:proofErr w:type="spellStart"/>
            <w:r>
              <w:rPr>
                <w:sz w:val="20"/>
              </w:rPr>
              <w:t>kivás</w:t>
            </w:r>
            <w:proofErr w:type="spellEnd"/>
            <w:r>
              <w:rPr>
                <w:sz w:val="20"/>
              </w:rPr>
              <w:t xml:space="preserve"> időszak nyeresége terhére kifizetett osztalék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951D00">
        <w:trPr>
          <w:trHeight w:val="230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Tőkebevonás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51D00">
        <w:trPr>
          <w:trHeight w:val="230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Tőkekivonás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51D00">
        <w:trPr>
          <w:trHeight w:val="457"/>
        </w:trPr>
        <w:tc>
          <w:tcPr>
            <w:tcW w:w="487" w:type="dxa"/>
          </w:tcPr>
          <w:p w:rsidR="00951D00" w:rsidRDefault="00CB3CC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before="4" w:line="228" w:lineRule="exact"/>
              <w:ind w:left="72" w:firstLine="50"/>
              <w:rPr>
                <w:sz w:val="20"/>
              </w:rPr>
            </w:pPr>
            <w:r>
              <w:rPr>
                <w:sz w:val="20"/>
              </w:rPr>
              <w:t xml:space="preserve">- 6.-ból: közvetlenül vagy közvetve a </w:t>
            </w:r>
            <w:proofErr w:type="spellStart"/>
            <w:r>
              <w:rPr>
                <w:sz w:val="20"/>
              </w:rPr>
              <w:t>kivás</w:t>
            </w:r>
            <w:proofErr w:type="spellEnd"/>
            <w:r>
              <w:rPr>
                <w:sz w:val="20"/>
              </w:rPr>
              <w:t xml:space="preserve"> időszak nyeresége terhére kivont tőke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before="113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before="113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before="113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51D00">
        <w:trPr>
          <w:trHeight w:val="228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08" w:lineRule="exact"/>
              <w:ind w:left="7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08" w:lineRule="exact"/>
              <w:ind w:left="72"/>
              <w:rPr>
                <w:sz w:val="20"/>
              </w:rPr>
            </w:pPr>
            <w:r>
              <w:rPr>
                <w:sz w:val="20"/>
              </w:rPr>
              <w:t>Beszerzett új eszközök bekerülési értéke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08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line="208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08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51D00">
        <w:trPr>
          <w:trHeight w:val="230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Kisvállalati adó [a megelőző sorokból számított adat]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951D00">
        <w:trPr>
          <w:trHeight w:val="230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A következő években felhasználható elhatárolt veszteség összege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24 000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51D00">
        <w:trPr>
          <w:trHeight w:val="230"/>
        </w:trPr>
        <w:tc>
          <w:tcPr>
            <w:tcW w:w="6517" w:type="dxa"/>
            <w:gridSpan w:val="2"/>
            <w:shd w:val="clear" w:color="auto" w:fill="F1F1F1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 vállalkozás további szükséges számviteli adatai (ezer Ft)</w:t>
            </w:r>
          </w:p>
        </w:tc>
        <w:tc>
          <w:tcPr>
            <w:tcW w:w="847" w:type="dxa"/>
            <w:shd w:val="clear" w:color="auto" w:fill="F1F1F1"/>
          </w:tcPr>
          <w:p w:rsidR="00951D00" w:rsidRDefault="00CB3CCE">
            <w:pPr>
              <w:pStyle w:val="TableParagraph"/>
              <w:spacing w:line="210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852" w:type="dxa"/>
            <w:shd w:val="clear" w:color="auto" w:fill="F1F1F1"/>
          </w:tcPr>
          <w:p w:rsidR="00951D00" w:rsidRDefault="00CB3CCE">
            <w:pPr>
              <w:pStyle w:val="TableParagraph"/>
              <w:spacing w:line="210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47" w:type="dxa"/>
            <w:shd w:val="clear" w:color="auto" w:fill="F1F1F1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</w:tr>
      <w:tr w:rsidR="00951D00">
        <w:trPr>
          <w:trHeight w:val="230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Adózás előtti eredmény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951D00">
        <w:trPr>
          <w:trHeight w:val="690"/>
        </w:trPr>
        <w:tc>
          <w:tcPr>
            <w:tcW w:w="487" w:type="dxa"/>
          </w:tcPr>
          <w:p w:rsidR="00951D00" w:rsidRDefault="00CB3CC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12.</w:t>
            </w:r>
          </w:p>
          <w:p w:rsidR="00951D00" w:rsidRDefault="00CB3CCE">
            <w:pPr>
              <w:pStyle w:val="TableParagraph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A nyitó mérlegben kimutatott eredménytartalék összege</w:t>
            </w:r>
          </w:p>
          <w:p w:rsidR="00951D00" w:rsidRDefault="00CB3CCE">
            <w:pPr>
              <w:pStyle w:val="TableParagraph"/>
              <w:spacing w:line="230" w:lineRule="atLeast"/>
              <w:ind w:left="72" w:right="955"/>
              <w:rPr>
                <w:sz w:val="20"/>
              </w:rPr>
            </w:pPr>
            <w:r>
              <w:rPr>
                <w:sz w:val="20"/>
              </w:rPr>
              <w:t>[az első évben adott, azután az előző évi értékekből számított: 12-3.+(11.-9.)]</w:t>
            </w:r>
          </w:p>
        </w:tc>
        <w:tc>
          <w:tcPr>
            <w:tcW w:w="847" w:type="dxa"/>
          </w:tcPr>
          <w:p w:rsidR="00951D00" w:rsidRDefault="00951D00">
            <w:pPr>
              <w:pStyle w:val="TableParagraph"/>
              <w:rPr>
                <w:sz w:val="20"/>
              </w:rPr>
            </w:pPr>
          </w:p>
          <w:p w:rsidR="00951D00" w:rsidRDefault="00CB3CCE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852" w:type="dxa"/>
          </w:tcPr>
          <w:p w:rsidR="00951D00" w:rsidRDefault="00951D00">
            <w:pPr>
              <w:pStyle w:val="TableParagraph"/>
              <w:rPr>
                <w:sz w:val="20"/>
              </w:rPr>
            </w:pPr>
          </w:p>
          <w:p w:rsidR="00951D00" w:rsidRDefault="00CB3CCE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9 000</w:t>
            </w:r>
          </w:p>
        </w:tc>
        <w:tc>
          <w:tcPr>
            <w:tcW w:w="847" w:type="dxa"/>
          </w:tcPr>
          <w:p w:rsidR="00951D00" w:rsidRDefault="00951D00">
            <w:pPr>
              <w:pStyle w:val="TableParagraph"/>
              <w:rPr>
                <w:sz w:val="20"/>
              </w:rPr>
            </w:pPr>
          </w:p>
          <w:p w:rsidR="00951D00" w:rsidRDefault="00CB3CCE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11 000</w:t>
            </w:r>
          </w:p>
        </w:tc>
      </w:tr>
      <w:tr w:rsidR="00951D00">
        <w:trPr>
          <w:trHeight w:val="918"/>
        </w:trPr>
        <w:tc>
          <w:tcPr>
            <w:tcW w:w="487" w:type="dxa"/>
          </w:tcPr>
          <w:p w:rsidR="00951D00" w:rsidRDefault="00CB3CC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13.</w:t>
            </w:r>
          </w:p>
          <w:p w:rsidR="00951D00" w:rsidRDefault="00CB3CCE">
            <w:pPr>
              <w:pStyle w:val="TableParagraph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ind w:left="72" w:firstLine="50"/>
              <w:rPr>
                <w:sz w:val="20"/>
              </w:rPr>
            </w:pPr>
            <w:r>
              <w:rPr>
                <w:sz w:val="20"/>
              </w:rPr>
              <w:t>- 12.-ből: a kisvállalati adózást megelőző (társasági adós) időszakban keletkezett eredménytartalék</w:t>
            </w:r>
          </w:p>
          <w:p w:rsidR="00951D00" w:rsidRDefault="00CB3CCE">
            <w:pPr>
              <w:pStyle w:val="TableParagraph"/>
              <w:spacing w:before="1"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[az első évben 12.; azután az előző évi értékekből számított:</w:t>
            </w:r>
          </w:p>
          <w:p w:rsidR="00951D00" w:rsidRDefault="00CB3CCE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13.-(3.-4.)-(társasági adós időszak nyeresége terhére kivont tőke)]</w:t>
            </w:r>
          </w:p>
        </w:tc>
        <w:tc>
          <w:tcPr>
            <w:tcW w:w="847" w:type="dxa"/>
          </w:tcPr>
          <w:p w:rsidR="00951D00" w:rsidRDefault="00951D00">
            <w:pPr>
              <w:pStyle w:val="TableParagraph"/>
              <w:rPr>
                <w:sz w:val="30"/>
              </w:rPr>
            </w:pPr>
          </w:p>
          <w:p w:rsidR="00951D00" w:rsidRDefault="00CB3CCE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852" w:type="dxa"/>
          </w:tcPr>
          <w:p w:rsidR="00951D00" w:rsidRDefault="00951D00">
            <w:pPr>
              <w:pStyle w:val="TableParagraph"/>
              <w:rPr>
                <w:sz w:val="30"/>
              </w:rPr>
            </w:pPr>
          </w:p>
          <w:p w:rsidR="00951D00" w:rsidRDefault="00CB3CCE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847" w:type="dxa"/>
          </w:tcPr>
          <w:p w:rsidR="00951D00" w:rsidRDefault="00951D00">
            <w:pPr>
              <w:pStyle w:val="TableParagraph"/>
              <w:rPr>
                <w:sz w:val="30"/>
              </w:rPr>
            </w:pPr>
          </w:p>
          <w:p w:rsidR="00951D00" w:rsidRDefault="00CB3CCE"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51D00">
        <w:trPr>
          <w:trHeight w:val="230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Beszerzett használt eszközök bekerülési értéke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51D00">
        <w:trPr>
          <w:trHeight w:val="230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Tárgyévi értékcsökkenési leírás az összes eszköz vonatkozásában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7 500</w:t>
            </w:r>
          </w:p>
        </w:tc>
        <w:tc>
          <w:tcPr>
            <w:tcW w:w="852" w:type="dxa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847" w:type="dxa"/>
          </w:tcPr>
          <w:p w:rsidR="00951D00" w:rsidRDefault="00CB3CCE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951D00">
        <w:trPr>
          <w:trHeight w:val="230"/>
        </w:trPr>
        <w:tc>
          <w:tcPr>
            <w:tcW w:w="6517" w:type="dxa"/>
            <w:gridSpan w:val="2"/>
            <w:shd w:val="clear" w:color="auto" w:fill="F1F1F1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Az áttérési különbözet kiszámítása (ezer Ft)</w:t>
            </w:r>
          </w:p>
        </w:tc>
        <w:tc>
          <w:tcPr>
            <w:tcW w:w="847" w:type="dxa"/>
            <w:shd w:val="clear" w:color="auto" w:fill="F1F1F1"/>
          </w:tcPr>
          <w:p w:rsidR="00951D00" w:rsidRDefault="00CB3CCE">
            <w:pPr>
              <w:pStyle w:val="TableParagraph"/>
              <w:spacing w:line="210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852" w:type="dxa"/>
            <w:shd w:val="clear" w:color="auto" w:fill="F1F1F1"/>
          </w:tcPr>
          <w:p w:rsidR="00951D00" w:rsidRDefault="00CB3CCE">
            <w:pPr>
              <w:pStyle w:val="TableParagraph"/>
              <w:spacing w:line="210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47" w:type="dxa"/>
            <w:shd w:val="clear" w:color="auto" w:fill="F1F1F1"/>
          </w:tcPr>
          <w:p w:rsidR="00951D00" w:rsidRDefault="00CB3CCE">
            <w:pPr>
              <w:pStyle w:val="TableParagraph"/>
              <w:spacing w:line="210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</w:tr>
      <w:tr w:rsidR="00951D00">
        <w:trPr>
          <w:trHeight w:val="691"/>
        </w:trPr>
        <w:tc>
          <w:tcPr>
            <w:tcW w:w="487" w:type="dxa"/>
          </w:tcPr>
          <w:p w:rsidR="00951D00" w:rsidRDefault="00CB3CCE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before="1" w:line="230" w:lineRule="atLeast"/>
              <w:ind w:left="72" w:right="168"/>
              <w:rPr>
                <w:sz w:val="20"/>
              </w:rPr>
            </w:pPr>
            <w:r>
              <w:rPr>
                <w:sz w:val="20"/>
              </w:rPr>
              <w:t xml:space="preserve">Tárgyévi adózás előtti eredmény, amelyre a </w:t>
            </w:r>
            <w:proofErr w:type="spellStart"/>
            <w:r>
              <w:rPr>
                <w:sz w:val="20"/>
              </w:rPr>
              <w:t>Katv</w:t>
            </w:r>
            <w:proofErr w:type="spellEnd"/>
            <w:r>
              <w:rPr>
                <w:sz w:val="20"/>
              </w:rPr>
              <w:t>. 20. § (3) bekezdés a) és b) pontja alapján adófizetési kötelezettség nem vonatkozott [a 11. sor összege, csökkentve az 4. és 7. sorok összegével]</w:t>
            </w:r>
          </w:p>
        </w:tc>
        <w:tc>
          <w:tcPr>
            <w:tcW w:w="2546" w:type="dxa"/>
            <w:gridSpan w:val="3"/>
          </w:tcPr>
          <w:p w:rsidR="00951D00" w:rsidRDefault="00951D00">
            <w:pPr>
              <w:pStyle w:val="TableParagraph"/>
              <w:spacing w:before="1"/>
              <w:rPr>
                <w:sz w:val="20"/>
              </w:rPr>
            </w:pPr>
          </w:p>
          <w:p w:rsidR="00951D00" w:rsidRDefault="00CB3CCE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6 000</w:t>
            </w:r>
          </w:p>
        </w:tc>
      </w:tr>
      <w:tr w:rsidR="00951D00">
        <w:trPr>
          <w:trHeight w:val="921"/>
        </w:trPr>
        <w:tc>
          <w:tcPr>
            <w:tcW w:w="487" w:type="dxa"/>
          </w:tcPr>
          <w:p w:rsidR="00951D00" w:rsidRDefault="00CB3CC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30" w:lineRule="atLeast"/>
              <w:ind w:left="72" w:right="498"/>
              <w:jc w:val="both"/>
              <w:rPr>
                <w:sz w:val="20"/>
              </w:rPr>
            </w:pPr>
            <w:r>
              <w:rPr>
                <w:sz w:val="20"/>
              </w:rPr>
              <w:t>Az adóalanyiság időszaka alatt megszerzett, előállított immateriális jószágnak, tárgyi eszköznek a kisvállalati adóalanyiság megszűnése időpontjában fennálló könyv szerinti értéke [a 8., 14. sorok összege, csökkentve a 15. sor összegével]</w:t>
            </w:r>
          </w:p>
        </w:tc>
        <w:tc>
          <w:tcPr>
            <w:tcW w:w="2546" w:type="dxa"/>
            <w:gridSpan w:val="3"/>
          </w:tcPr>
          <w:p w:rsidR="00951D00" w:rsidRDefault="00951D00">
            <w:pPr>
              <w:pStyle w:val="TableParagraph"/>
              <w:rPr>
                <w:sz w:val="30"/>
              </w:rPr>
            </w:pPr>
          </w:p>
          <w:p w:rsidR="00951D00" w:rsidRDefault="00CB3CCE">
            <w:pPr>
              <w:pStyle w:val="TableParagraph"/>
              <w:spacing w:before="1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</w:tr>
      <w:tr w:rsidR="00951D00">
        <w:trPr>
          <w:trHeight w:val="458"/>
        </w:trPr>
        <w:tc>
          <w:tcPr>
            <w:tcW w:w="487" w:type="dxa"/>
          </w:tcPr>
          <w:p w:rsidR="00951D00" w:rsidRDefault="00CB3CC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before="4" w:line="228" w:lineRule="exact"/>
              <w:ind w:left="72" w:right="168"/>
              <w:rPr>
                <w:sz w:val="20"/>
              </w:rPr>
            </w:pPr>
            <w:r>
              <w:rPr>
                <w:sz w:val="20"/>
              </w:rPr>
              <w:t>Az adóalanyiság időszaka alatt keletkezett, még fel nem használt elhatárolt veszteség összege [a 10. sor utolsó évi értéke]</w:t>
            </w:r>
          </w:p>
        </w:tc>
        <w:tc>
          <w:tcPr>
            <w:tcW w:w="2546" w:type="dxa"/>
            <w:gridSpan w:val="3"/>
          </w:tcPr>
          <w:p w:rsidR="00951D00" w:rsidRDefault="00CB3CCE">
            <w:pPr>
              <w:pStyle w:val="TableParagraph"/>
              <w:spacing w:before="113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51D00">
        <w:trPr>
          <w:trHeight w:val="228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08" w:lineRule="exact"/>
              <w:ind w:left="71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6030" w:type="dxa"/>
          </w:tcPr>
          <w:p w:rsidR="00951D00" w:rsidRDefault="00CB3CCE">
            <w:pPr>
              <w:pStyle w:val="TableParagraph"/>
              <w:spacing w:line="208" w:lineRule="exact"/>
              <w:ind w:left="72"/>
              <w:rPr>
                <w:sz w:val="20"/>
              </w:rPr>
            </w:pPr>
            <w:r>
              <w:rPr>
                <w:sz w:val="20"/>
              </w:rPr>
              <w:t>A megfizetett (fizetendő) kisvállalati adó összege [a 9. sor összege]</w:t>
            </w:r>
          </w:p>
        </w:tc>
        <w:tc>
          <w:tcPr>
            <w:tcW w:w="2546" w:type="dxa"/>
            <w:gridSpan w:val="3"/>
          </w:tcPr>
          <w:p w:rsidR="00951D00" w:rsidRDefault="00CB3CCE">
            <w:pPr>
              <w:pStyle w:val="TableParagraph"/>
              <w:spacing w:line="208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951D00">
        <w:trPr>
          <w:trHeight w:val="229"/>
        </w:trPr>
        <w:tc>
          <w:tcPr>
            <w:tcW w:w="487" w:type="dxa"/>
          </w:tcPr>
          <w:p w:rsidR="00951D00" w:rsidRDefault="00CB3CCE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</w:p>
        </w:tc>
        <w:tc>
          <w:tcPr>
            <w:tcW w:w="6030" w:type="dxa"/>
            <w:tcBorders>
              <w:right w:val="nil"/>
            </w:tcBorders>
          </w:tcPr>
          <w:p w:rsidR="00951D00" w:rsidRDefault="00CB3CCE">
            <w:pPr>
              <w:pStyle w:val="TableParagraph"/>
              <w:spacing w:line="210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Áttérési különbözet (16.-17.-18.-19.)</w:t>
            </w:r>
          </w:p>
        </w:tc>
        <w:tc>
          <w:tcPr>
            <w:tcW w:w="847" w:type="dxa"/>
            <w:tcBorders>
              <w:left w:val="nil"/>
              <w:right w:val="nil"/>
            </w:tcBorders>
          </w:tcPr>
          <w:p w:rsidR="00951D00" w:rsidRDefault="00951D0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951D00" w:rsidRDefault="00951D00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left w:val="nil"/>
            </w:tcBorders>
          </w:tcPr>
          <w:p w:rsidR="00951D00" w:rsidRDefault="00CB3CCE">
            <w:pPr>
              <w:pStyle w:val="TableParagraph"/>
              <w:spacing w:line="210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3 060</w:t>
            </w:r>
          </w:p>
        </w:tc>
      </w:tr>
    </w:tbl>
    <w:p w:rsidR="00951D00" w:rsidRDefault="00CB3CCE">
      <w:pPr>
        <w:spacing w:before="2" w:line="278" w:lineRule="auto"/>
        <w:ind w:left="116"/>
        <w:rPr>
          <w:sz w:val="16"/>
        </w:rPr>
      </w:pPr>
      <w:r>
        <w:rPr>
          <w:sz w:val="16"/>
        </w:rPr>
        <w:t xml:space="preserve">* A </w:t>
      </w:r>
      <w:proofErr w:type="spellStart"/>
      <w:r>
        <w:rPr>
          <w:sz w:val="16"/>
        </w:rPr>
        <w:t>Katv</w:t>
      </w:r>
      <w:proofErr w:type="spellEnd"/>
      <w:r>
        <w:rPr>
          <w:sz w:val="16"/>
        </w:rPr>
        <w:t>. nem tartalmaz tételes előírást az áttérési különbözet megállapításához szükséges nyilvántartás vezetésére, azt az adózó saját maga alakíthatja ki. A példában az eredménytartalék, valamint annak a társasági adó hatálya alatt keletkező részének nyilvántartása annak követését</w:t>
      </w:r>
    </w:p>
    <w:p w:rsidR="00951D00" w:rsidRDefault="00951D00">
      <w:pPr>
        <w:spacing w:line="278" w:lineRule="auto"/>
        <w:rPr>
          <w:sz w:val="16"/>
        </w:rPr>
        <w:sectPr w:rsidR="00951D00">
          <w:pgSz w:w="11910" w:h="16840"/>
          <w:pgMar w:top="1320" w:right="1300" w:bottom="1200" w:left="1300" w:header="0" w:footer="1005" w:gutter="0"/>
          <w:cols w:space="708"/>
        </w:sectPr>
      </w:pPr>
    </w:p>
    <w:p w:rsidR="00951D00" w:rsidRDefault="00CB3CCE">
      <w:pPr>
        <w:spacing w:before="79" w:line="276" w:lineRule="auto"/>
        <w:ind w:left="116" w:right="115"/>
        <w:jc w:val="both"/>
        <w:rPr>
          <w:sz w:val="16"/>
        </w:rPr>
      </w:pPr>
      <w:r>
        <w:rPr>
          <w:sz w:val="16"/>
        </w:rPr>
        <w:lastRenderedPageBreak/>
        <w:t>és bemutatását segíti, hogy az eredménytartalékból legfeljebb mekkora összeg fizethető ki osztalékként vagy vonható ki úgy, hogy az áttérési különbözet összegére ne legyen hatással.</w:t>
      </w:r>
    </w:p>
    <w:p w:rsidR="00951D00" w:rsidRDefault="00951D00">
      <w:pPr>
        <w:pStyle w:val="Szvegtrzs"/>
        <w:spacing w:before="5"/>
        <w:rPr>
          <w:sz w:val="17"/>
        </w:rPr>
      </w:pPr>
    </w:p>
    <w:p w:rsidR="00951D00" w:rsidRDefault="00CB3CCE">
      <w:pPr>
        <w:pStyle w:val="Cmsor2"/>
        <w:numPr>
          <w:ilvl w:val="0"/>
          <w:numId w:val="6"/>
        </w:numPr>
        <w:tabs>
          <w:tab w:val="left" w:pos="1197"/>
        </w:tabs>
        <w:ind w:hanging="361"/>
      </w:pPr>
      <w:bookmarkStart w:id="24" w:name="_bookmark24"/>
      <w:bookmarkEnd w:id="24"/>
      <w:r>
        <w:t>Az áttérési különbözetre vonatkozó adózási</w:t>
      </w:r>
      <w:r>
        <w:rPr>
          <w:spacing w:val="-5"/>
        </w:rPr>
        <w:t xml:space="preserve"> </w:t>
      </w:r>
      <w:r>
        <w:t>szabályok</w:t>
      </w:r>
    </w:p>
    <w:p w:rsidR="00951D00" w:rsidRDefault="00951D00">
      <w:pPr>
        <w:pStyle w:val="Szvegtrzs"/>
        <w:spacing w:before="1"/>
        <w:rPr>
          <w:b/>
          <w:i/>
          <w:sz w:val="24"/>
        </w:rPr>
      </w:pPr>
    </w:p>
    <w:p w:rsidR="00951D00" w:rsidRDefault="00CB3CCE">
      <w:pPr>
        <w:pStyle w:val="Szvegtrzs"/>
        <w:spacing w:before="1" w:line="276" w:lineRule="auto"/>
        <w:ind w:left="116" w:right="110"/>
        <w:jc w:val="both"/>
      </w:pPr>
      <w:r>
        <w:t>Ha az áttérési különbözet pozitív, akkor az adózó választhat, hogy ezt az összeget beruházásra fordítja (amelynek keretében beszerzett eszközökre a későbbiekben értékcsökkenést a társasági adóban nem érvényesíthet), vagy megfizeti a rá eső társasági adót. Ha az áttérési különbözet negatív, akkor ezt az összeget a társasági adóban elhatárolt veszteségként lehet érvényesíteni. Az egyes esetekre vonatkozó pontos szabályokat az alábbiakban részletesen ismertetjük.</w:t>
      </w:r>
    </w:p>
    <w:p w:rsidR="00951D00" w:rsidRDefault="00CB3CCE">
      <w:pPr>
        <w:spacing w:before="201"/>
        <w:ind w:left="116"/>
        <w:jc w:val="both"/>
        <w:rPr>
          <w:b/>
        </w:rPr>
      </w:pPr>
      <w:r>
        <w:t xml:space="preserve">Amennyiben a fenti áttérési különbözet pozitív, akkor az adózó – </w:t>
      </w:r>
      <w:r>
        <w:rPr>
          <w:b/>
        </w:rPr>
        <w:t>az erre irányuló választása alapján</w:t>
      </w:r>
    </w:p>
    <w:p w:rsidR="00951D00" w:rsidRDefault="00CB3CCE">
      <w:pPr>
        <w:pStyle w:val="Listaszerbekezds"/>
        <w:numPr>
          <w:ilvl w:val="0"/>
          <w:numId w:val="3"/>
        </w:numPr>
        <w:tabs>
          <w:tab w:val="left" w:pos="321"/>
        </w:tabs>
        <w:spacing w:before="37" w:line="276" w:lineRule="auto"/>
        <w:ind w:right="109" w:firstLine="0"/>
        <w:jc w:val="both"/>
      </w:pPr>
      <w:r>
        <w:t>az eredménytartalék terhére ezzel az összeggel azonos összegű lekötött tartalékot képez. Az így képzett lekötött tartalék felhasználásával és feloldásával összefüggésben ‒ a társasági adóalanyiság időszaka alatt – a fejlesztési tartalékra vonatkozó szabályokat kell alkalmazni, azzal, hogy a lekötött tartalékba átvezetett összeggel az adózás előtti eredmény nem csökkenthető, továbbá, hogy a nem beruházási célra történő feloldás esetén késedelmi pótlékot nem kell érvényesíteni. A fentiek alapján - az adózó választása szerint – képzett lekötött tartalékra vonatkozó legfontosabb szabályok a társasági adóalanyiság időszakában a Tao. tv. alapján az</w:t>
      </w:r>
      <w:r>
        <w:rPr>
          <w:spacing w:val="-8"/>
        </w:rPr>
        <w:t xml:space="preserve"> </w:t>
      </w:r>
      <w:r>
        <w:t>alábbiak:</w:t>
      </w:r>
    </w:p>
    <w:p w:rsidR="00951D00" w:rsidRDefault="00CB3CCE">
      <w:pPr>
        <w:pStyle w:val="Listaszerbekezds"/>
        <w:numPr>
          <w:ilvl w:val="1"/>
          <w:numId w:val="3"/>
        </w:numPr>
        <w:tabs>
          <w:tab w:val="left" w:pos="837"/>
        </w:tabs>
        <w:spacing w:before="200" w:line="276" w:lineRule="auto"/>
        <w:ind w:right="115"/>
        <w:jc w:val="both"/>
      </w:pPr>
      <w:r>
        <w:t>Az adózó a fent meghatározott lekötött tartalékot a lekötése adóévét követő négy adóévben megvalósított beruházás bekerülési értékének megfelelően oldhatja fel. Az adózás előtti eredmény csökkentéseként elszámolt értékcsökkenési leírásnak kell tekinteni a tárgyi eszköz beszerzése, előállítása alapján felhasznált (feloldott) fejlesztési tartalék összegét azzal, hogy az értékcsökkenési leírás az adóév első napjától, illetve a tárgyi eszköz üzembe helyezésének napjától - a bekerülési értékre vetített kulccsal számítva -</w:t>
      </w:r>
      <w:r>
        <w:rPr>
          <w:spacing w:val="-5"/>
        </w:rPr>
        <w:t xml:space="preserve"> </w:t>
      </w:r>
      <w:r>
        <w:t>folytatható.</w:t>
      </w:r>
    </w:p>
    <w:p w:rsidR="00951D00" w:rsidRDefault="00CB3CCE">
      <w:pPr>
        <w:pStyle w:val="Listaszerbekezds"/>
        <w:numPr>
          <w:ilvl w:val="1"/>
          <w:numId w:val="3"/>
        </w:numPr>
        <w:tabs>
          <w:tab w:val="left" w:pos="837"/>
        </w:tabs>
        <w:spacing w:line="276" w:lineRule="auto"/>
        <w:ind w:right="114"/>
        <w:jc w:val="both"/>
      </w:pPr>
      <w:r>
        <w:t>Az adózó a fent meghatározott lekötött tartalékot nem használhatja fel a nem pénzbeli vagyoni hozzájárulásként, a térítés nélkül átvett eszköz címen, valamint az olyan tárgyi eszközzel kapcsolatban</w:t>
      </w:r>
      <w:r>
        <w:rPr>
          <w:spacing w:val="-14"/>
        </w:rPr>
        <w:t xml:space="preserve"> </w:t>
      </w:r>
      <w:r>
        <w:t>elszámolt</w:t>
      </w:r>
      <w:r>
        <w:rPr>
          <w:spacing w:val="-11"/>
        </w:rPr>
        <w:t xml:space="preserve"> </w:t>
      </w:r>
      <w:r>
        <w:t>beruházásra,</w:t>
      </w:r>
      <w:r>
        <w:rPr>
          <w:spacing w:val="-13"/>
        </w:rPr>
        <w:t xml:space="preserve"> </w:t>
      </w:r>
      <w:r>
        <w:t>amely</w:t>
      </w:r>
      <w:r>
        <w:rPr>
          <w:spacing w:val="-14"/>
        </w:rPr>
        <w:t xml:space="preserve"> </w:t>
      </w:r>
      <w:r>
        <w:t>tárgyi</w:t>
      </w:r>
      <w:r>
        <w:rPr>
          <w:spacing w:val="-11"/>
        </w:rPr>
        <w:t xml:space="preserve"> </w:t>
      </w:r>
      <w:r>
        <w:t>eszközre</w:t>
      </w:r>
      <w:r>
        <w:rPr>
          <w:spacing w:val="-10"/>
        </w:rPr>
        <w:t xml:space="preserve"> </w:t>
      </w:r>
      <w:r>
        <w:t>nem</w:t>
      </w:r>
      <w:r>
        <w:rPr>
          <w:spacing w:val="-15"/>
        </w:rPr>
        <w:t xml:space="preserve"> </w:t>
      </w:r>
      <w:r>
        <w:t>számolható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vagy</w:t>
      </w:r>
      <w:r>
        <w:rPr>
          <w:spacing w:val="-14"/>
        </w:rPr>
        <w:t xml:space="preserve"> </w:t>
      </w:r>
      <w:r>
        <w:t>nem</w:t>
      </w:r>
      <w:r>
        <w:rPr>
          <w:spacing w:val="-15"/>
        </w:rPr>
        <w:t xml:space="preserve"> </w:t>
      </w:r>
      <w:r>
        <w:t>szabad elszámolni</w:t>
      </w:r>
      <w:r>
        <w:rPr>
          <w:spacing w:val="-13"/>
        </w:rPr>
        <w:t xml:space="preserve"> </w:t>
      </w:r>
      <w:r>
        <w:t>terv</w:t>
      </w:r>
      <w:r>
        <w:rPr>
          <w:spacing w:val="-17"/>
        </w:rPr>
        <w:t xml:space="preserve"> </w:t>
      </w:r>
      <w:r>
        <w:t>szerinti</w:t>
      </w:r>
      <w:r>
        <w:rPr>
          <w:spacing w:val="-16"/>
        </w:rPr>
        <w:t xml:space="preserve"> </w:t>
      </w:r>
      <w:r>
        <w:t>értékcsökkenést,</w:t>
      </w:r>
      <w:r>
        <w:rPr>
          <w:spacing w:val="-14"/>
        </w:rPr>
        <w:t xml:space="preserve"> </w:t>
      </w:r>
      <w:r>
        <w:t>kivéve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műemlék-,</w:t>
      </w:r>
      <w:r>
        <w:rPr>
          <w:spacing w:val="-14"/>
        </w:rPr>
        <w:t xml:space="preserve"> </w:t>
      </w:r>
      <w:r>
        <w:t>illetve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helyi</w:t>
      </w:r>
      <w:r>
        <w:rPr>
          <w:spacing w:val="-13"/>
        </w:rPr>
        <w:t xml:space="preserve"> </w:t>
      </w:r>
      <w:r>
        <w:t>egyedi</w:t>
      </w:r>
      <w:r>
        <w:rPr>
          <w:spacing w:val="-12"/>
        </w:rPr>
        <w:t xml:space="preserve"> </w:t>
      </w:r>
      <w:r>
        <w:t>védelem</w:t>
      </w:r>
      <w:r>
        <w:rPr>
          <w:spacing w:val="-17"/>
        </w:rPr>
        <w:t xml:space="preserve"> </w:t>
      </w:r>
      <w:r>
        <w:t>alatt álló épületet,</w:t>
      </w:r>
      <w:r>
        <w:rPr>
          <w:spacing w:val="-1"/>
        </w:rPr>
        <w:t xml:space="preserve"> </w:t>
      </w:r>
      <w:r>
        <w:t>építményt.</w:t>
      </w:r>
    </w:p>
    <w:p w:rsidR="00951D00" w:rsidRDefault="00CB3CCE">
      <w:pPr>
        <w:pStyle w:val="Listaszerbekezds"/>
        <w:numPr>
          <w:ilvl w:val="1"/>
          <w:numId w:val="3"/>
        </w:numPr>
        <w:tabs>
          <w:tab w:val="left" w:pos="837"/>
        </w:tabs>
        <w:spacing w:line="276" w:lineRule="auto"/>
        <w:ind w:right="109"/>
        <w:jc w:val="both"/>
      </w:pPr>
      <w:r>
        <w:t>Az adózó a fent meghatározott lekötött tartaléknak a lekötése adóévét követő negyedik adóév végéig beruházásra fel nem használt része után a Tao. tv. 19. §</w:t>
      </w:r>
      <w:proofErr w:type="spellStart"/>
      <w:r>
        <w:t>-ának</w:t>
      </w:r>
      <w:proofErr w:type="spellEnd"/>
      <w:r>
        <w:t xml:space="preserve"> a lekötés adóévében hatályos rendelkezései szerint az adót a negyedik adóévet követő adóév első hónapja utolsó napjáig megállapítja, és megfizeti. Az adózó a fent meghatározott lekötött tartalékot megvalósított beruházás hiányában korábban is feloldhatja, ha az adót a feloldott rész után az említett mértékkel megállapítja, és a feloldást követő 30 napon belül megfizeti. Az adózót a Tao. </w:t>
      </w:r>
      <w:proofErr w:type="spellStart"/>
      <w:r>
        <w:t>tv.-ben</w:t>
      </w:r>
      <w:proofErr w:type="spellEnd"/>
      <w:r>
        <w:t xml:space="preserve"> a fejlesztési tartalék vonatkozásában meghatározott késedelmi pótlék a </w:t>
      </w:r>
      <w:proofErr w:type="spellStart"/>
      <w:r>
        <w:t>Katv.-ben</w:t>
      </w:r>
      <w:proofErr w:type="spellEnd"/>
      <w:r>
        <w:t xml:space="preserve"> meghatározott szabályok értelmében ebben az esetben sem</w:t>
      </w:r>
      <w:r>
        <w:rPr>
          <w:spacing w:val="-13"/>
        </w:rPr>
        <w:t xml:space="preserve"> </w:t>
      </w:r>
      <w:r>
        <w:t>terheli.</w:t>
      </w:r>
    </w:p>
    <w:p w:rsidR="00951D00" w:rsidRDefault="00951D00">
      <w:pPr>
        <w:pStyle w:val="Szvegtrzs"/>
        <w:rPr>
          <w:sz w:val="24"/>
        </w:rPr>
      </w:pPr>
    </w:p>
    <w:p w:rsidR="00951D00" w:rsidRDefault="00CB3CCE">
      <w:pPr>
        <w:pStyle w:val="Szvegtrzs"/>
        <w:spacing w:before="206" w:line="276" w:lineRule="auto"/>
        <w:ind w:left="116" w:right="112"/>
        <w:jc w:val="both"/>
      </w:pPr>
      <w:r>
        <w:t>Ha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fentiek</w:t>
      </w:r>
      <w:r>
        <w:rPr>
          <w:spacing w:val="-5"/>
        </w:rPr>
        <w:t xml:space="preserve"> </w:t>
      </w:r>
      <w:r>
        <w:t>alapján</w:t>
      </w:r>
      <w:r>
        <w:rPr>
          <w:spacing w:val="-3"/>
        </w:rPr>
        <w:t xml:space="preserve"> </w:t>
      </w:r>
      <w:r>
        <w:t>meghatározott</w:t>
      </w:r>
      <w:r>
        <w:rPr>
          <w:spacing w:val="-1"/>
        </w:rPr>
        <w:t xml:space="preserve"> </w:t>
      </w:r>
      <w:r>
        <w:t>áttérési</w:t>
      </w:r>
      <w:r>
        <w:rPr>
          <w:spacing w:val="-1"/>
        </w:rPr>
        <w:t xml:space="preserve"> </w:t>
      </w:r>
      <w:r>
        <w:t>különbözet</w:t>
      </w:r>
      <w:r>
        <w:rPr>
          <w:spacing w:val="-1"/>
        </w:rPr>
        <w:t xml:space="preserve"> </w:t>
      </w:r>
      <w:r>
        <w:t>pozitív</w:t>
      </w:r>
      <w:r>
        <w:rPr>
          <w:spacing w:val="-6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adózó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választása</w:t>
      </w:r>
      <w:r>
        <w:rPr>
          <w:b/>
          <w:spacing w:val="-3"/>
        </w:rPr>
        <w:t xml:space="preserve"> </w:t>
      </w:r>
      <w:r>
        <w:rPr>
          <w:b/>
        </w:rPr>
        <w:t>alapján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ezen összegre nem képezi meg a lekötött tartalékot, akkor ezen összegre a kisvállalati adóalanyisága utolsó napján hatályos, a Tao. tv. 19. §</w:t>
      </w:r>
      <w:proofErr w:type="spellStart"/>
      <w:r>
        <w:t>-a</w:t>
      </w:r>
      <w:proofErr w:type="spellEnd"/>
      <w:r>
        <w:t xml:space="preserve"> szerinti adókulccsal az adózó az adót megállapítja és a kisvállalati adóalanyiság megszűnésére tekintettel készített bevallásában bevallja és a bevallás benyújtására előírt határidőig</w:t>
      </w:r>
      <w:r>
        <w:rPr>
          <w:spacing w:val="-4"/>
        </w:rPr>
        <w:t xml:space="preserve"> </w:t>
      </w:r>
      <w:r>
        <w:t>megfizeti.</w:t>
      </w:r>
    </w:p>
    <w:p w:rsidR="00951D00" w:rsidRDefault="00CB3CCE">
      <w:pPr>
        <w:pStyle w:val="Szvegtrzs"/>
        <w:spacing w:before="202" w:line="276" w:lineRule="auto"/>
        <w:ind w:left="116" w:right="113"/>
        <w:jc w:val="both"/>
      </w:pPr>
      <w:r>
        <w:t>Ha a fentiek alapján meghatározott áttérési különbözet negatív, akkor azt a kisvállalati adóalanyiság megszűnését követően az adózó, a társasági adó alanyaként a társasági adóalanyiságának létrejötte adóévét követő 5 adóéven belül elhatárolt veszteségként figyelembe veheti.</w:t>
      </w:r>
    </w:p>
    <w:p w:rsidR="00951D00" w:rsidRDefault="00951D00">
      <w:pPr>
        <w:spacing w:line="276" w:lineRule="auto"/>
        <w:jc w:val="both"/>
        <w:sectPr w:rsidR="00951D00">
          <w:pgSz w:w="11910" w:h="16840"/>
          <w:pgMar w:top="1320" w:right="1300" w:bottom="1200" w:left="1300" w:header="0" w:footer="1005" w:gutter="0"/>
          <w:cols w:space="708"/>
        </w:sectPr>
      </w:pPr>
    </w:p>
    <w:p w:rsidR="00951D00" w:rsidRDefault="00CB3CCE">
      <w:pPr>
        <w:pStyle w:val="Cmsor2"/>
        <w:numPr>
          <w:ilvl w:val="0"/>
          <w:numId w:val="6"/>
        </w:numPr>
        <w:tabs>
          <w:tab w:val="left" w:pos="1196"/>
          <w:tab w:val="left" w:pos="1197"/>
        </w:tabs>
        <w:spacing w:before="78" w:line="278" w:lineRule="auto"/>
        <w:ind w:right="114"/>
      </w:pPr>
      <w:bookmarkStart w:id="25" w:name="_bookmark25"/>
      <w:bookmarkEnd w:id="25"/>
      <w:r>
        <w:lastRenderedPageBreak/>
        <w:t>A kisvállalati adó hatálya alól a társasági adó hatálya alá áttérő vállalkozásokra vonatkozó további</w:t>
      </w:r>
      <w:r>
        <w:rPr>
          <w:spacing w:val="-5"/>
        </w:rPr>
        <w:t xml:space="preserve"> </w:t>
      </w:r>
      <w:r>
        <w:t>szabályok:</w:t>
      </w:r>
    </w:p>
    <w:p w:rsidR="00951D00" w:rsidRDefault="00951D00">
      <w:pPr>
        <w:pStyle w:val="Szvegtrzs"/>
        <w:spacing w:before="5"/>
        <w:rPr>
          <w:b/>
          <w:i/>
          <w:sz w:val="20"/>
        </w:rPr>
      </w:pPr>
    </w:p>
    <w:p w:rsidR="00951D00" w:rsidRDefault="00CB3CCE">
      <w:pPr>
        <w:pStyle w:val="Listaszerbekezds"/>
        <w:numPr>
          <w:ilvl w:val="1"/>
          <w:numId w:val="3"/>
        </w:numPr>
        <w:tabs>
          <w:tab w:val="left" w:pos="837"/>
        </w:tabs>
        <w:spacing w:before="1" w:line="276" w:lineRule="auto"/>
        <w:ind w:right="116"/>
        <w:jc w:val="both"/>
      </w:pPr>
      <w:r>
        <w:t>Mivel a kisvállalati adóalanyiság időszaka alatt megszerzett, előállított immateriális jószág, tárgyi eszköz értéke a fenti áttérési különbözet értékét csökkenti, annak alapján az adózó az adóalanyiság megszűnése után a társasági adó alapjánál további értékcsökkenési leírást nem érvényesíthet.</w:t>
      </w:r>
    </w:p>
    <w:p w:rsidR="00951D00" w:rsidRDefault="00CB3CCE">
      <w:pPr>
        <w:pStyle w:val="Listaszerbekezds"/>
        <w:numPr>
          <w:ilvl w:val="1"/>
          <w:numId w:val="3"/>
        </w:numPr>
        <w:tabs>
          <w:tab w:val="left" w:pos="837"/>
        </w:tabs>
        <w:spacing w:line="276" w:lineRule="auto"/>
        <w:ind w:right="113"/>
        <w:jc w:val="both"/>
      </w:pPr>
      <w:r>
        <w:t xml:space="preserve">A kisvállalati adóalanyiság előtt megszerzett immateriális jószág, tárgyi eszköz (ideértve a beruházást is) számított nyilvántartási értéke a </w:t>
      </w:r>
      <w:proofErr w:type="spellStart"/>
      <w:r>
        <w:t>Katv</w:t>
      </w:r>
      <w:proofErr w:type="spellEnd"/>
      <w:r>
        <w:t>. szerinti adóalanyiságot megelőző utolsó adóévben meghatározott Tao. tv. 4. § 31/a. pontja szerinti számított nyilvántartási érték, csökkentve a kisvállalati adóalanyiság időszakában elszámolt számviteli értékcsökkenés összegével.</w:t>
      </w:r>
    </w:p>
    <w:p w:rsidR="00951D00" w:rsidRDefault="00CB3CCE">
      <w:pPr>
        <w:pStyle w:val="Listaszerbekezds"/>
        <w:numPr>
          <w:ilvl w:val="1"/>
          <w:numId w:val="3"/>
        </w:numPr>
        <w:tabs>
          <w:tab w:val="left" w:pos="837"/>
        </w:tabs>
        <w:spacing w:line="276" w:lineRule="auto"/>
        <w:ind w:right="113"/>
        <w:jc w:val="both"/>
      </w:pPr>
      <w:r>
        <w:t>Ha a kisvállalati adóalanyiság időszakában bevont tőke a társasági adózás időszakában kivonásra kerül, annak összegével növelni szükséges a társasági adó</w:t>
      </w:r>
      <w:r>
        <w:rPr>
          <w:spacing w:val="-9"/>
        </w:rPr>
        <w:t xml:space="preserve"> </w:t>
      </w:r>
      <w:r>
        <w:t>alapját.</w:t>
      </w:r>
    </w:p>
    <w:p w:rsidR="00951D00" w:rsidRDefault="00CB3CCE">
      <w:pPr>
        <w:pStyle w:val="Listaszerbekezds"/>
        <w:numPr>
          <w:ilvl w:val="1"/>
          <w:numId w:val="3"/>
        </w:numPr>
        <w:tabs>
          <w:tab w:val="left" w:pos="837"/>
        </w:tabs>
        <w:spacing w:line="276" w:lineRule="auto"/>
        <w:ind w:right="114"/>
        <w:jc w:val="both"/>
      </w:pPr>
      <w:r>
        <w:t>Az</w:t>
      </w:r>
      <w:r>
        <w:rPr>
          <w:spacing w:val="-12"/>
        </w:rPr>
        <w:t xml:space="preserve"> </w:t>
      </w:r>
      <w:r>
        <w:t>olyan</w:t>
      </w:r>
      <w:r>
        <w:rPr>
          <w:spacing w:val="-8"/>
        </w:rPr>
        <w:t xml:space="preserve"> </w:t>
      </w:r>
      <w:r>
        <w:t>társasági</w:t>
      </w:r>
      <w:r>
        <w:rPr>
          <w:spacing w:val="-8"/>
        </w:rPr>
        <w:t xml:space="preserve"> </w:t>
      </w:r>
      <w:r>
        <w:t>adókedvezmények</w:t>
      </w:r>
      <w:r>
        <w:rPr>
          <w:spacing w:val="-11"/>
        </w:rPr>
        <w:t xml:space="preserve"> </w:t>
      </w:r>
      <w:r>
        <w:t>tekintetében,</w:t>
      </w:r>
      <w:r>
        <w:rPr>
          <w:spacing w:val="-10"/>
        </w:rPr>
        <w:t xml:space="preserve"> </w:t>
      </w:r>
      <w:r>
        <w:t>amelyeket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adózó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Tao.</w:t>
      </w:r>
      <w:r>
        <w:rPr>
          <w:spacing w:val="-11"/>
        </w:rPr>
        <w:t xml:space="preserve"> </w:t>
      </w:r>
      <w:r>
        <w:t>tv.</w:t>
      </w:r>
      <w:r>
        <w:rPr>
          <w:spacing w:val="-9"/>
        </w:rPr>
        <w:t xml:space="preserve"> </w:t>
      </w:r>
      <w:r>
        <w:t>rendelkezései szerint meghatározott számú adóévben vehet igénybe, a kisvállalati alanyiság időszakában lezárt adóévet is figyelembe kell</w:t>
      </w:r>
      <w:r>
        <w:rPr>
          <w:spacing w:val="-3"/>
        </w:rPr>
        <w:t xml:space="preserve"> </w:t>
      </w:r>
      <w:r>
        <w:t>venni.</w:t>
      </w:r>
    </w:p>
    <w:p w:rsidR="00951D00" w:rsidRDefault="00CB3CCE">
      <w:pPr>
        <w:pStyle w:val="Szvegtrzs"/>
        <w:spacing w:before="189" w:line="276" w:lineRule="auto"/>
        <w:ind w:left="116" w:right="116"/>
        <w:jc w:val="both"/>
      </w:pPr>
      <w:r>
        <w:t>Abban az esetben, ha a kisvállalati adó alanyának megszűnik az adóalanyisága, 60 napon belül köteles az esedékességi időre eső összeg feltüntetésével a kisvállalati adó adóalanyisága megszűnését követő naptól az adóévet követő hatodik hónap utolsó napjáig számított időszak valamennyi teljes naptári negyedévére társaságiadó-előleget bevallani és egyenlő részletekben a negyedév utolsó hónapjának 10. napjáig megfizetni.</w:t>
      </w:r>
    </w:p>
    <w:p w:rsidR="00951D00" w:rsidRDefault="00CB3CCE">
      <w:pPr>
        <w:pStyle w:val="Szvegtrzs"/>
        <w:spacing w:before="199"/>
        <w:ind w:left="116"/>
        <w:jc w:val="both"/>
      </w:pPr>
      <w:r>
        <w:t>A háromhavonta esedékes társaságiadó-előleg összege</w:t>
      </w:r>
    </w:p>
    <w:p w:rsidR="00951D00" w:rsidRDefault="00951D00">
      <w:pPr>
        <w:pStyle w:val="Szvegtrzs"/>
        <w:spacing w:before="8"/>
        <w:rPr>
          <w:sz w:val="20"/>
        </w:rPr>
      </w:pPr>
    </w:p>
    <w:p w:rsidR="00951D00" w:rsidRDefault="00CB3CCE">
      <w:pPr>
        <w:pStyle w:val="Listaszerbekezds"/>
        <w:numPr>
          <w:ilvl w:val="1"/>
          <w:numId w:val="3"/>
        </w:numPr>
        <w:tabs>
          <w:tab w:val="left" w:pos="837"/>
        </w:tabs>
        <w:spacing w:line="273" w:lineRule="auto"/>
        <w:ind w:right="113"/>
        <w:jc w:val="both"/>
      </w:pPr>
      <w:r>
        <w:t>a kisvállalati adóalanyiság megszűnésének adóévében elszámolt bevétel 0,25 százaléka, ha az adóév időtartama 12 hónap</w:t>
      </w:r>
      <w:r>
        <w:rPr>
          <w:spacing w:val="-7"/>
        </w:rPr>
        <w:t xml:space="preserve"> </w:t>
      </w:r>
      <w:r>
        <w:t>volt,</w:t>
      </w:r>
    </w:p>
    <w:p w:rsidR="00951D00" w:rsidRDefault="00CB3CCE">
      <w:pPr>
        <w:pStyle w:val="Listaszerbekezds"/>
        <w:numPr>
          <w:ilvl w:val="1"/>
          <w:numId w:val="3"/>
        </w:numPr>
        <w:tabs>
          <w:tab w:val="left" w:pos="837"/>
        </w:tabs>
        <w:spacing w:before="2" w:line="273" w:lineRule="auto"/>
        <w:ind w:right="117"/>
        <w:jc w:val="both"/>
      </w:pPr>
      <w:r>
        <w:t>a kisvállalati adóalanyiság megszűnésének adóévében elszámolt bevételnek a működés naptári napjai alapján 12 hónapra számított összegének 0,25 százaléka minden más</w:t>
      </w:r>
      <w:r>
        <w:rPr>
          <w:spacing w:val="-8"/>
        </w:rPr>
        <w:t xml:space="preserve"> </w:t>
      </w:r>
      <w:r>
        <w:t>esetben.</w:t>
      </w:r>
    </w:p>
    <w:p w:rsidR="00CD3DCD" w:rsidRDefault="00CD3DCD" w:rsidP="00CD3DCD">
      <w:pPr>
        <w:pStyle w:val="Listaszerbekezds"/>
        <w:tabs>
          <w:tab w:val="left" w:pos="837"/>
        </w:tabs>
        <w:spacing w:before="2" w:line="273" w:lineRule="auto"/>
        <w:ind w:right="117" w:firstLine="0"/>
        <w:jc w:val="both"/>
      </w:pPr>
      <w:bookmarkStart w:id="26" w:name="_GoBack"/>
      <w:bookmarkEnd w:id="26"/>
    </w:p>
    <w:p w:rsidR="00CD3DCD" w:rsidRPr="00CD3DCD" w:rsidRDefault="00CD3DCD" w:rsidP="00CD3DCD">
      <w:pPr>
        <w:widowControl/>
        <w:shd w:val="clear" w:color="auto" w:fill="FFFFFF"/>
        <w:autoSpaceDE/>
        <w:autoSpaceDN/>
        <w:spacing w:after="240" w:line="315" w:lineRule="atLeast"/>
        <w:jc w:val="both"/>
        <w:rPr>
          <w:rFonts w:ascii="ProximaNovaRegular" w:hAnsi="ProximaNovaRegular"/>
          <w:color w:val="696969"/>
          <w:sz w:val="24"/>
          <w:szCs w:val="24"/>
          <w:lang w:bidi="ar-SA"/>
        </w:rPr>
      </w:pPr>
      <w:r w:rsidRPr="00CD3DCD">
        <w:rPr>
          <w:rFonts w:ascii="ProximaNovaRegular" w:hAnsi="ProximaNovaRegular"/>
          <w:color w:val="696969"/>
          <w:sz w:val="24"/>
          <w:szCs w:val="24"/>
          <w:lang w:bidi="ar-SA"/>
        </w:rPr>
        <w:t>A tájékoztatást megtalálható https://www.adootlet.com/erdekessegek</w:t>
      </w:r>
    </w:p>
    <w:p w:rsidR="00CD3DCD" w:rsidRDefault="00CD3DCD" w:rsidP="00CD3DCD">
      <w:pPr>
        <w:pStyle w:val="Listaszerbekezds"/>
        <w:tabs>
          <w:tab w:val="left" w:pos="837"/>
        </w:tabs>
        <w:spacing w:before="2" w:line="273" w:lineRule="auto"/>
        <w:ind w:right="117" w:firstLine="0"/>
        <w:jc w:val="both"/>
      </w:pPr>
    </w:p>
    <w:p w:rsidR="00951D00" w:rsidRDefault="00951D00">
      <w:pPr>
        <w:pStyle w:val="Szvegtrzs"/>
        <w:rPr>
          <w:sz w:val="24"/>
        </w:rPr>
      </w:pPr>
    </w:p>
    <w:p w:rsidR="00951D00" w:rsidRDefault="00951D00">
      <w:pPr>
        <w:pStyle w:val="Szvegtrzs"/>
        <w:spacing w:before="9"/>
        <w:rPr>
          <w:sz w:val="26"/>
        </w:rPr>
      </w:pPr>
    </w:p>
    <w:p w:rsidR="00951D00" w:rsidRDefault="00CB3CCE">
      <w:pPr>
        <w:pStyle w:val="Cmsor1"/>
        <w:spacing w:before="1"/>
        <w:ind w:left="0" w:right="113" w:firstLine="0"/>
        <w:jc w:val="right"/>
      </w:pPr>
      <w:r>
        <w:t>Nemzeti Adó- és Vámhivatal</w:t>
      </w:r>
    </w:p>
    <w:p w:rsidR="00CD3DCD" w:rsidRDefault="00CD3DCD">
      <w:pPr>
        <w:pStyle w:val="Cmsor1"/>
        <w:spacing w:before="1"/>
        <w:ind w:left="0" w:right="113" w:firstLine="0"/>
        <w:jc w:val="right"/>
      </w:pPr>
    </w:p>
    <w:p w:rsidR="00CD3DCD" w:rsidRDefault="00CD3DCD">
      <w:pPr>
        <w:pStyle w:val="Cmsor1"/>
        <w:spacing w:before="1"/>
        <w:ind w:left="0" w:right="113" w:firstLine="0"/>
        <w:jc w:val="right"/>
      </w:pPr>
    </w:p>
    <w:p w:rsidR="00CD3DCD" w:rsidRDefault="00CD3DCD">
      <w:pPr>
        <w:pStyle w:val="Cmsor1"/>
        <w:spacing w:before="1"/>
        <w:ind w:left="0" w:right="113" w:firstLine="0"/>
        <w:jc w:val="right"/>
      </w:pPr>
    </w:p>
    <w:p w:rsidR="00CD3DCD" w:rsidRDefault="00CD3DCD">
      <w:pPr>
        <w:pStyle w:val="Cmsor1"/>
        <w:spacing w:before="1"/>
        <w:ind w:left="0" w:right="113" w:firstLine="0"/>
        <w:jc w:val="right"/>
      </w:pPr>
    </w:p>
    <w:sectPr w:rsidR="00CD3DCD">
      <w:pgSz w:w="11910" w:h="16840"/>
      <w:pgMar w:top="1320" w:right="1300" w:bottom="1200" w:left="130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1F" w:rsidRDefault="0047311F">
      <w:r>
        <w:separator/>
      </w:r>
    </w:p>
  </w:endnote>
  <w:endnote w:type="continuationSeparator" w:id="0">
    <w:p w:rsidR="0047311F" w:rsidRDefault="0047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roximaNova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00" w:rsidRDefault="00CB3CCE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44800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9914255</wp:posOffset>
              </wp:positionV>
              <wp:extent cx="146685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D00" w:rsidRDefault="00CB3CCE">
                          <w:pPr>
                            <w:pStyle w:val="Szvegtrzs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DC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6pt;margin-top:780.65pt;width:11.55pt;height:14.25pt;z-index:-2528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7kqwIAAKg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ucYcdJCix7ooNGtGNDcVKfvVAJO9x246QG2ocuWqeruRPFVIS42NeF7eiOl6GtKSsjONzfdi6sj&#10;jjIgu/6DKCEMOWhhgYZKtqZ0UAwE6NClx3NnTCqFCRmEYbTAqIAjP/Li5cJGIMl0uZNKv6OiRcZI&#10;sYTGW3ByvFPaJEOSycXE4iJnTWOb3/BnG+A47kBouGrOTBK2lz9iL95G2yhwglm4dQIvy5ybfBM4&#10;Ye4vF9k822wy/6eJ6wdJzcqSchNm0pUf/FnfTgofFXFWlhINKw2cSUnJ/W7TSHQkoOvcfqeCXLi5&#10;z9OwRQAuLyj5s8C7ncVOHkZLJ8iDhRMvvcjx/Pg2Dr0gDrL8OaU7xum/U0J9iuPFbDFq6bfcPPu9&#10;5kaSlmmYHA1rUxydnUhiFLjlpW2tJqwZ7YtSmPSfSgHtnhpt9WokOopVD7sBUIyId6J8BOVKAcoC&#10;ecK4A6MW8jtGPYyOFKtvByIpRs17Duo3c2Yy5GTsJoPwAq6mWGM0mhs9zqNDJ9m+BuTxfXFxAy+k&#10;Yla9T1mc3hWMA0viNLrMvLn8t15PA3b9CwAA//8DAFBLAwQUAAYACAAAACEAfU3D8uIAAAAPAQAA&#10;DwAAAGRycy9kb3ducmV2LnhtbEyPwW6DMBBE75X6D9ZW6q2xSQQiFBNFVXuqVJXQQ48GbwAFryl2&#10;Evr3NafmtrM7mn2T72YzsAtOrrckIVoJYEiN1T21Er6qt6cUmPOKtBosoYRfdLAr7u9ylWl7pRIv&#10;B9+yEEIuUxI678eMc9d0aJRb2REp3I52MsoHObVcT+oaws3A10Ik3KiewodOjfjSYXM6nI2E/TeV&#10;r/3PR/1ZHsu+qraC3pOTlI8P8/4ZmMfZ/5thwQ/oUASm2p5JOzYELTbrUMaHKU6iDbDFI+I4AlYv&#10;u3SbAi9yftuj+AMAAP//AwBQSwECLQAUAAYACAAAACEAtoM4kv4AAADhAQAAEwAAAAAAAAAAAAAA&#10;AAAAAAAAW0NvbnRlbnRfVHlwZXNdLnhtbFBLAQItABQABgAIAAAAIQA4/SH/1gAAAJQBAAALAAAA&#10;AAAAAAAAAAAAAC8BAABfcmVscy8ucmVsc1BLAQItABQABgAIAAAAIQB9X77kqwIAAKgFAAAOAAAA&#10;AAAAAAAAAAAAAC4CAABkcnMvZTJvRG9jLnhtbFBLAQItABQABgAIAAAAIQB9TcPy4gAAAA8BAAAP&#10;AAAAAAAAAAAAAAAAAAUFAABkcnMvZG93bnJldi54bWxQSwUGAAAAAAQABADzAAAAFAYAAAAA&#10;" filled="f" stroked="f">
              <v:textbox inset="0,0,0,0">
                <w:txbxContent>
                  <w:p w:rsidR="00951D00" w:rsidRDefault="00CB3CCE">
                    <w:pPr>
                      <w:pStyle w:val="Szvegtrzs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3DC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00" w:rsidRDefault="00CB3CCE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45824" behindDoc="1" locked="0" layoutInCell="1" allowOverlap="1">
              <wp:simplePos x="0" y="0"/>
              <wp:positionH relativeFrom="page">
                <wp:posOffset>6578600</wp:posOffset>
              </wp:positionH>
              <wp:positionV relativeFrom="page">
                <wp:posOffset>9914255</wp:posOffset>
              </wp:positionV>
              <wp:extent cx="9588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D00" w:rsidRDefault="00CB3CCE">
                          <w:pPr>
                            <w:pStyle w:val="Szvegtrzs"/>
                            <w:spacing w:before="11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8pt;margin-top:780.65pt;width:7.55pt;height:14.25pt;z-index:-2528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n9rQIAAK4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/E8iuYYFXDiR168nNsAJJnudlLp91S0yBgp&#10;ltB3i02Ot0qbXEgyuZhQXOSsaWzvG/5sAxzHHYgMV82ZycG28jH24m20jUInDBZbJ/SyzLnJN6Gz&#10;yP3lPHuXbTaZ/9PE9cOkZmVJuQkzycoP/6xtJ4GPgjgLS4mGlQbOpKTkfrdpJDoSkHVuv1NBLtzc&#10;52nYIgCXF5T8IPTWQezki2jphHk4d+KlFzmeH6/jhRfGYZY/p3TLOP13Sqg3TQ3mo5R+y82z32tu&#10;JGmZhsHRsDbF0dmJJEaAW17a1mrCmtG+KIVJ/6kU0O6p0VauRqGjVvWwG+y7sFo2Ut6J8gH0KwUI&#10;DEQKQw+MWsgfGPUwQFKsvh+IpBg1Hzi8ATNtJkNOxm4yCC/gaoo1RqO50eNUOnSS7WtAHl8ZFzfw&#10;TipmRfyUxel1wVCwXE4DzEydy3/r9TRmV78AAAD//wMAUEsDBBQABgAIAAAAIQBarBd+4gAAAA8B&#10;AAAPAAAAZHJzL2Rvd25yZXYueG1sTI/BTsMwEETvSPyDtUjcqB2qRmmIU1UITkiINBw4OrGbWI3X&#10;IXbb8PdsTnDb2R3Nvil2sxvYxUzBepSQrAQwg63XFjsJn/XrQwYsRIVaDR6NhB8TYFfe3hQq1/6K&#10;lbkcYscoBEOuJPQxjjnnoe2NU2HlR4N0O/rJqUhy6rie1JXC3cAfhUi5UxbpQ69G89yb9nQ4Own7&#10;L6xe7Pd781EdK1vXW4Fv6UnK+7t5/wQsmjn+mWHBJ3QoianxZ9SBDaTFOqUykaZNmqyBLR6xSRJg&#10;zbLLthnwsuD/e5S/AAAA//8DAFBLAQItABQABgAIAAAAIQC2gziS/gAAAOEBAAATAAAAAAAAAAAA&#10;AAAAAAAAAABbQ29udGVudF9UeXBlc10ueG1sUEsBAi0AFAAGAAgAAAAhADj9If/WAAAAlAEAAAsA&#10;AAAAAAAAAAAAAAAALwEAAF9yZWxzLy5yZWxzUEsBAi0AFAAGAAgAAAAhAI15ef2tAgAArgUAAA4A&#10;AAAAAAAAAAAAAAAALgIAAGRycy9lMm9Eb2MueG1sUEsBAi0AFAAGAAgAAAAhAFqsF37iAAAADwEA&#10;AA8AAAAAAAAAAAAAAAAABwUAAGRycy9kb3ducmV2LnhtbFBLBQYAAAAABAAEAPMAAAAWBgAAAAA=&#10;" filled="f" stroked="f">
              <v:textbox inset="0,0,0,0">
                <w:txbxContent>
                  <w:p w:rsidR="00951D00" w:rsidRDefault="00CB3CCE">
                    <w:pPr>
                      <w:pStyle w:val="Szvegtrzs"/>
                      <w:spacing w:before="11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00" w:rsidRDefault="00CB3CCE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46848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9914255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D00" w:rsidRDefault="00CB3CCE">
                          <w:pPr>
                            <w:pStyle w:val="Szvegtrzs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DCD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5pt;margin-top:780.65pt;width:17.05pt;height:14.25pt;z-index:-2528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Ia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v4iuowwKuHIj71kGZnYXJLOl3up9DsqOmSM&#10;DEsovAUnhzulJ9fZxbzFRcHa1ha/5c82AHPagafhqjkzQdha/ki8ZBNv4tAJg8XGCb08d26Kdegs&#10;Cn8Z5Zf5ep37P827fpg2rKooN8/MuvLDP6vbUeGTIk7KUqJllYEzISm5265biQ4EdF3Y75iQMzf3&#10;eRg2X8DlBSU/CL3bIHGKRbx0wiKMnGTpxY7nJ7fJwguTMC+eU7pjnP47JTRkOImCaNLSb7l59nvN&#10;jaQd0zA5WtZlOD45kdQocMMrW1pNWDvZZ6kw4T+lAso9F9rq1Uh0Eqset6NtjGBug62oHkHAUoDA&#10;QKUw9cBohPyO0QATJMPq255IilH7nkMTmHEzG3I2trNBeAlXM6wxmsy1nsbSvpds1wDy1GZc3ECj&#10;1MyK2HTUFAUwMAuYCpbLcYKZsXO+tl5Pc3b1CwAA//8DAFBLAwQUAAYACAAAACEAvJLfb+IAAAAP&#10;AQAADwAAAGRycy9kb3ducmV2LnhtbEyPwW6DMBBE75XyD9ZG6q2xSQUiFBNFVXuqVJXQQ48GO4CC&#10;1xQ7Cf37Lqf2trM7mn2T72c7sKuZfO9QQrQRwAw2TvfYSvisXh9SYD4o1GpwaCT8GA/7YnWXq0y7&#10;G5bmegwtoxD0mZLQhTBmnPumM1b5jRsN0u3kJqsCyanlelI3CrcD3wqRcKt6pA+dGs1zZ5rz8WIl&#10;HL6wfOm/3+uP8lT2VbUT+Jacpbxfz4cnYMHM4c8MCz6hQ0FMtbug9mwgLbYRlQk0xUn0CGzxiDiO&#10;gNXLLt2lwIuc/+9R/AIAAP//AwBQSwECLQAUAAYACAAAACEAtoM4kv4AAADhAQAAEwAAAAAAAAAA&#10;AAAAAAAAAAAAW0NvbnRlbnRfVHlwZXNdLnhtbFBLAQItABQABgAIAAAAIQA4/SH/1gAAAJQBAAAL&#10;AAAAAAAAAAAAAAAAAC8BAABfcmVscy8ucmVsc1BLAQItABQABgAIAAAAIQC/N/IargIAAK8FAAAO&#10;AAAAAAAAAAAAAAAAAC4CAABkcnMvZTJvRG9jLnhtbFBLAQItABQABgAIAAAAIQC8kt9v4gAAAA8B&#10;AAAPAAAAAAAAAAAAAAAAAAgFAABkcnMvZG93bnJldi54bWxQSwUGAAAAAAQABADzAAAAFwYAAAAA&#10;" filled="f" stroked="f">
              <v:textbox inset="0,0,0,0">
                <w:txbxContent>
                  <w:p w:rsidR="00951D00" w:rsidRDefault="00CB3CCE">
                    <w:pPr>
                      <w:pStyle w:val="Szvegtrzs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3DCD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1F" w:rsidRDefault="0047311F">
      <w:r>
        <w:separator/>
      </w:r>
    </w:p>
  </w:footnote>
  <w:footnote w:type="continuationSeparator" w:id="0">
    <w:p w:rsidR="0047311F" w:rsidRDefault="00473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385"/>
    <w:multiLevelType w:val="hybridMultilevel"/>
    <w:tmpl w:val="BD9EFE4E"/>
    <w:lvl w:ilvl="0" w:tplc="95A0B4C8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hu-HU" w:eastAsia="hu-HU" w:bidi="hu-HU"/>
      </w:rPr>
    </w:lvl>
    <w:lvl w:ilvl="1" w:tplc="F838103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2" w:tplc="C798A0E6">
      <w:numFmt w:val="bullet"/>
      <w:lvlText w:val="•"/>
      <w:lvlJc w:val="left"/>
      <w:pPr>
        <w:ind w:left="1780" w:hanging="360"/>
      </w:pPr>
      <w:rPr>
        <w:rFonts w:hint="default"/>
        <w:lang w:val="hu-HU" w:eastAsia="hu-HU" w:bidi="hu-HU"/>
      </w:rPr>
    </w:lvl>
    <w:lvl w:ilvl="3" w:tplc="4028B416">
      <w:numFmt w:val="bullet"/>
      <w:lvlText w:val="•"/>
      <w:lvlJc w:val="left"/>
      <w:pPr>
        <w:ind w:left="2721" w:hanging="360"/>
      </w:pPr>
      <w:rPr>
        <w:rFonts w:hint="default"/>
        <w:lang w:val="hu-HU" w:eastAsia="hu-HU" w:bidi="hu-HU"/>
      </w:rPr>
    </w:lvl>
    <w:lvl w:ilvl="4" w:tplc="45D69638">
      <w:numFmt w:val="bullet"/>
      <w:lvlText w:val="•"/>
      <w:lvlJc w:val="left"/>
      <w:pPr>
        <w:ind w:left="3662" w:hanging="360"/>
      </w:pPr>
      <w:rPr>
        <w:rFonts w:hint="default"/>
        <w:lang w:val="hu-HU" w:eastAsia="hu-HU" w:bidi="hu-HU"/>
      </w:rPr>
    </w:lvl>
    <w:lvl w:ilvl="5" w:tplc="7166CADE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6" w:tplc="647C883E">
      <w:numFmt w:val="bullet"/>
      <w:lvlText w:val="•"/>
      <w:lvlJc w:val="left"/>
      <w:pPr>
        <w:ind w:left="5543" w:hanging="360"/>
      </w:pPr>
      <w:rPr>
        <w:rFonts w:hint="default"/>
        <w:lang w:val="hu-HU" w:eastAsia="hu-HU" w:bidi="hu-HU"/>
      </w:rPr>
    </w:lvl>
    <w:lvl w:ilvl="7" w:tplc="4CD268AE">
      <w:numFmt w:val="bullet"/>
      <w:lvlText w:val="•"/>
      <w:lvlJc w:val="left"/>
      <w:pPr>
        <w:ind w:left="6484" w:hanging="360"/>
      </w:pPr>
      <w:rPr>
        <w:rFonts w:hint="default"/>
        <w:lang w:val="hu-HU" w:eastAsia="hu-HU" w:bidi="hu-HU"/>
      </w:rPr>
    </w:lvl>
    <w:lvl w:ilvl="8" w:tplc="7464828E">
      <w:numFmt w:val="bullet"/>
      <w:lvlText w:val="•"/>
      <w:lvlJc w:val="left"/>
      <w:pPr>
        <w:ind w:left="7424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1A706CDC"/>
    <w:multiLevelType w:val="hybridMultilevel"/>
    <w:tmpl w:val="143A5446"/>
    <w:lvl w:ilvl="0" w:tplc="5D70051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AC98E87A">
      <w:numFmt w:val="bullet"/>
      <w:lvlText w:val="•"/>
      <w:lvlJc w:val="left"/>
      <w:pPr>
        <w:ind w:left="1686" w:hanging="360"/>
      </w:pPr>
      <w:rPr>
        <w:rFonts w:hint="default"/>
        <w:lang w:val="hu-HU" w:eastAsia="hu-HU" w:bidi="hu-HU"/>
      </w:rPr>
    </w:lvl>
    <w:lvl w:ilvl="2" w:tplc="31C83B24">
      <w:numFmt w:val="bullet"/>
      <w:lvlText w:val="•"/>
      <w:lvlJc w:val="left"/>
      <w:pPr>
        <w:ind w:left="2533" w:hanging="360"/>
      </w:pPr>
      <w:rPr>
        <w:rFonts w:hint="default"/>
        <w:lang w:val="hu-HU" w:eastAsia="hu-HU" w:bidi="hu-HU"/>
      </w:rPr>
    </w:lvl>
    <w:lvl w:ilvl="3" w:tplc="484ABF0E">
      <w:numFmt w:val="bullet"/>
      <w:lvlText w:val="•"/>
      <w:lvlJc w:val="left"/>
      <w:pPr>
        <w:ind w:left="3379" w:hanging="360"/>
      </w:pPr>
      <w:rPr>
        <w:rFonts w:hint="default"/>
        <w:lang w:val="hu-HU" w:eastAsia="hu-HU" w:bidi="hu-HU"/>
      </w:rPr>
    </w:lvl>
    <w:lvl w:ilvl="4" w:tplc="31701F4E">
      <w:numFmt w:val="bullet"/>
      <w:lvlText w:val="•"/>
      <w:lvlJc w:val="left"/>
      <w:pPr>
        <w:ind w:left="4226" w:hanging="360"/>
      </w:pPr>
      <w:rPr>
        <w:rFonts w:hint="default"/>
        <w:lang w:val="hu-HU" w:eastAsia="hu-HU" w:bidi="hu-HU"/>
      </w:rPr>
    </w:lvl>
    <w:lvl w:ilvl="5" w:tplc="6A72F4AC">
      <w:numFmt w:val="bullet"/>
      <w:lvlText w:val="•"/>
      <w:lvlJc w:val="left"/>
      <w:pPr>
        <w:ind w:left="5073" w:hanging="360"/>
      </w:pPr>
      <w:rPr>
        <w:rFonts w:hint="default"/>
        <w:lang w:val="hu-HU" w:eastAsia="hu-HU" w:bidi="hu-HU"/>
      </w:rPr>
    </w:lvl>
    <w:lvl w:ilvl="6" w:tplc="1B54A822">
      <w:numFmt w:val="bullet"/>
      <w:lvlText w:val="•"/>
      <w:lvlJc w:val="left"/>
      <w:pPr>
        <w:ind w:left="5919" w:hanging="360"/>
      </w:pPr>
      <w:rPr>
        <w:rFonts w:hint="default"/>
        <w:lang w:val="hu-HU" w:eastAsia="hu-HU" w:bidi="hu-HU"/>
      </w:rPr>
    </w:lvl>
    <w:lvl w:ilvl="7" w:tplc="973C3DC6">
      <w:numFmt w:val="bullet"/>
      <w:lvlText w:val="•"/>
      <w:lvlJc w:val="left"/>
      <w:pPr>
        <w:ind w:left="6766" w:hanging="360"/>
      </w:pPr>
      <w:rPr>
        <w:rFonts w:hint="default"/>
        <w:lang w:val="hu-HU" w:eastAsia="hu-HU" w:bidi="hu-HU"/>
      </w:rPr>
    </w:lvl>
    <w:lvl w:ilvl="8" w:tplc="430C89DA">
      <w:numFmt w:val="bullet"/>
      <w:lvlText w:val="•"/>
      <w:lvlJc w:val="left"/>
      <w:pPr>
        <w:ind w:left="7613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1B25030E"/>
    <w:multiLevelType w:val="hybridMultilevel"/>
    <w:tmpl w:val="BB80CFD8"/>
    <w:lvl w:ilvl="0" w:tplc="406A90AA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hu-HU" w:eastAsia="hu-HU" w:bidi="hu-HU"/>
      </w:rPr>
    </w:lvl>
    <w:lvl w:ilvl="1" w:tplc="5890FA1A">
      <w:numFmt w:val="bullet"/>
      <w:lvlText w:val="•"/>
      <w:lvlJc w:val="left"/>
      <w:pPr>
        <w:ind w:left="1686" w:hanging="360"/>
      </w:pPr>
      <w:rPr>
        <w:rFonts w:hint="default"/>
        <w:lang w:val="hu-HU" w:eastAsia="hu-HU" w:bidi="hu-HU"/>
      </w:rPr>
    </w:lvl>
    <w:lvl w:ilvl="2" w:tplc="6CD6BBD2">
      <w:numFmt w:val="bullet"/>
      <w:lvlText w:val="•"/>
      <w:lvlJc w:val="left"/>
      <w:pPr>
        <w:ind w:left="2533" w:hanging="360"/>
      </w:pPr>
      <w:rPr>
        <w:rFonts w:hint="default"/>
        <w:lang w:val="hu-HU" w:eastAsia="hu-HU" w:bidi="hu-HU"/>
      </w:rPr>
    </w:lvl>
    <w:lvl w:ilvl="3" w:tplc="20BE6DEE">
      <w:numFmt w:val="bullet"/>
      <w:lvlText w:val="•"/>
      <w:lvlJc w:val="left"/>
      <w:pPr>
        <w:ind w:left="3379" w:hanging="360"/>
      </w:pPr>
      <w:rPr>
        <w:rFonts w:hint="default"/>
        <w:lang w:val="hu-HU" w:eastAsia="hu-HU" w:bidi="hu-HU"/>
      </w:rPr>
    </w:lvl>
    <w:lvl w:ilvl="4" w:tplc="BD7E45FC">
      <w:numFmt w:val="bullet"/>
      <w:lvlText w:val="•"/>
      <w:lvlJc w:val="left"/>
      <w:pPr>
        <w:ind w:left="4226" w:hanging="360"/>
      </w:pPr>
      <w:rPr>
        <w:rFonts w:hint="default"/>
        <w:lang w:val="hu-HU" w:eastAsia="hu-HU" w:bidi="hu-HU"/>
      </w:rPr>
    </w:lvl>
    <w:lvl w:ilvl="5" w:tplc="549E894E">
      <w:numFmt w:val="bullet"/>
      <w:lvlText w:val="•"/>
      <w:lvlJc w:val="left"/>
      <w:pPr>
        <w:ind w:left="5073" w:hanging="360"/>
      </w:pPr>
      <w:rPr>
        <w:rFonts w:hint="default"/>
        <w:lang w:val="hu-HU" w:eastAsia="hu-HU" w:bidi="hu-HU"/>
      </w:rPr>
    </w:lvl>
    <w:lvl w:ilvl="6" w:tplc="E5407F46">
      <w:numFmt w:val="bullet"/>
      <w:lvlText w:val="•"/>
      <w:lvlJc w:val="left"/>
      <w:pPr>
        <w:ind w:left="5919" w:hanging="360"/>
      </w:pPr>
      <w:rPr>
        <w:rFonts w:hint="default"/>
        <w:lang w:val="hu-HU" w:eastAsia="hu-HU" w:bidi="hu-HU"/>
      </w:rPr>
    </w:lvl>
    <w:lvl w:ilvl="7" w:tplc="0DF258BE">
      <w:numFmt w:val="bullet"/>
      <w:lvlText w:val="•"/>
      <w:lvlJc w:val="left"/>
      <w:pPr>
        <w:ind w:left="6766" w:hanging="360"/>
      </w:pPr>
      <w:rPr>
        <w:rFonts w:hint="default"/>
        <w:lang w:val="hu-HU" w:eastAsia="hu-HU" w:bidi="hu-HU"/>
      </w:rPr>
    </w:lvl>
    <w:lvl w:ilvl="8" w:tplc="094607C4">
      <w:numFmt w:val="bullet"/>
      <w:lvlText w:val="•"/>
      <w:lvlJc w:val="left"/>
      <w:pPr>
        <w:ind w:left="7613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1D3B16AA"/>
    <w:multiLevelType w:val="hybridMultilevel"/>
    <w:tmpl w:val="3962D96E"/>
    <w:lvl w:ilvl="0" w:tplc="0838ADD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1" w:tplc="78B42384">
      <w:numFmt w:val="bullet"/>
      <w:lvlText w:val="•"/>
      <w:lvlJc w:val="left"/>
      <w:pPr>
        <w:ind w:left="1686" w:hanging="360"/>
      </w:pPr>
      <w:rPr>
        <w:rFonts w:hint="default"/>
        <w:lang w:val="hu-HU" w:eastAsia="hu-HU" w:bidi="hu-HU"/>
      </w:rPr>
    </w:lvl>
    <w:lvl w:ilvl="2" w:tplc="EB8267B4">
      <w:numFmt w:val="bullet"/>
      <w:lvlText w:val="•"/>
      <w:lvlJc w:val="left"/>
      <w:pPr>
        <w:ind w:left="2533" w:hanging="360"/>
      </w:pPr>
      <w:rPr>
        <w:rFonts w:hint="default"/>
        <w:lang w:val="hu-HU" w:eastAsia="hu-HU" w:bidi="hu-HU"/>
      </w:rPr>
    </w:lvl>
    <w:lvl w:ilvl="3" w:tplc="00E6E952">
      <w:numFmt w:val="bullet"/>
      <w:lvlText w:val="•"/>
      <w:lvlJc w:val="left"/>
      <w:pPr>
        <w:ind w:left="3379" w:hanging="360"/>
      </w:pPr>
      <w:rPr>
        <w:rFonts w:hint="default"/>
        <w:lang w:val="hu-HU" w:eastAsia="hu-HU" w:bidi="hu-HU"/>
      </w:rPr>
    </w:lvl>
    <w:lvl w:ilvl="4" w:tplc="922299FA">
      <w:numFmt w:val="bullet"/>
      <w:lvlText w:val="•"/>
      <w:lvlJc w:val="left"/>
      <w:pPr>
        <w:ind w:left="4226" w:hanging="360"/>
      </w:pPr>
      <w:rPr>
        <w:rFonts w:hint="default"/>
        <w:lang w:val="hu-HU" w:eastAsia="hu-HU" w:bidi="hu-HU"/>
      </w:rPr>
    </w:lvl>
    <w:lvl w:ilvl="5" w:tplc="827E8A74">
      <w:numFmt w:val="bullet"/>
      <w:lvlText w:val="•"/>
      <w:lvlJc w:val="left"/>
      <w:pPr>
        <w:ind w:left="5073" w:hanging="360"/>
      </w:pPr>
      <w:rPr>
        <w:rFonts w:hint="default"/>
        <w:lang w:val="hu-HU" w:eastAsia="hu-HU" w:bidi="hu-HU"/>
      </w:rPr>
    </w:lvl>
    <w:lvl w:ilvl="6" w:tplc="0FB01EB8">
      <w:numFmt w:val="bullet"/>
      <w:lvlText w:val="•"/>
      <w:lvlJc w:val="left"/>
      <w:pPr>
        <w:ind w:left="5919" w:hanging="360"/>
      </w:pPr>
      <w:rPr>
        <w:rFonts w:hint="default"/>
        <w:lang w:val="hu-HU" w:eastAsia="hu-HU" w:bidi="hu-HU"/>
      </w:rPr>
    </w:lvl>
    <w:lvl w:ilvl="7" w:tplc="EB7EF2AC">
      <w:numFmt w:val="bullet"/>
      <w:lvlText w:val="•"/>
      <w:lvlJc w:val="left"/>
      <w:pPr>
        <w:ind w:left="6766" w:hanging="360"/>
      </w:pPr>
      <w:rPr>
        <w:rFonts w:hint="default"/>
        <w:lang w:val="hu-HU" w:eastAsia="hu-HU" w:bidi="hu-HU"/>
      </w:rPr>
    </w:lvl>
    <w:lvl w:ilvl="8" w:tplc="327AD164">
      <w:numFmt w:val="bullet"/>
      <w:lvlText w:val="•"/>
      <w:lvlJc w:val="left"/>
      <w:pPr>
        <w:ind w:left="7613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254804B1"/>
    <w:multiLevelType w:val="hybridMultilevel"/>
    <w:tmpl w:val="55169808"/>
    <w:lvl w:ilvl="0" w:tplc="0C34A85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1" w:tplc="5DA85CA2">
      <w:numFmt w:val="bullet"/>
      <w:lvlText w:val="•"/>
      <w:lvlJc w:val="left"/>
      <w:pPr>
        <w:ind w:left="1686" w:hanging="360"/>
      </w:pPr>
      <w:rPr>
        <w:rFonts w:hint="default"/>
        <w:lang w:val="hu-HU" w:eastAsia="hu-HU" w:bidi="hu-HU"/>
      </w:rPr>
    </w:lvl>
    <w:lvl w:ilvl="2" w:tplc="293C5742">
      <w:numFmt w:val="bullet"/>
      <w:lvlText w:val="•"/>
      <w:lvlJc w:val="left"/>
      <w:pPr>
        <w:ind w:left="2533" w:hanging="360"/>
      </w:pPr>
      <w:rPr>
        <w:rFonts w:hint="default"/>
        <w:lang w:val="hu-HU" w:eastAsia="hu-HU" w:bidi="hu-HU"/>
      </w:rPr>
    </w:lvl>
    <w:lvl w:ilvl="3" w:tplc="D92C0560">
      <w:numFmt w:val="bullet"/>
      <w:lvlText w:val="•"/>
      <w:lvlJc w:val="left"/>
      <w:pPr>
        <w:ind w:left="3379" w:hanging="360"/>
      </w:pPr>
      <w:rPr>
        <w:rFonts w:hint="default"/>
        <w:lang w:val="hu-HU" w:eastAsia="hu-HU" w:bidi="hu-HU"/>
      </w:rPr>
    </w:lvl>
    <w:lvl w:ilvl="4" w:tplc="A79A702C">
      <w:numFmt w:val="bullet"/>
      <w:lvlText w:val="•"/>
      <w:lvlJc w:val="left"/>
      <w:pPr>
        <w:ind w:left="4226" w:hanging="360"/>
      </w:pPr>
      <w:rPr>
        <w:rFonts w:hint="default"/>
        <w:lang w:val="hu-HU" w:eastAsia="hu-HU" w:bidi="hu-HU"/>
      </w:rPr>
    </w:lvl>
    <w:lvl w:ilvl="5" w:tplc="D9869956">
      <w:numFmt w:val="bullet"/>
      <w:lvlText w:val="•"/>
      <w:lvlJc w:val="left"/>
      <w:pPr>
        <w:ind w:left="5073" w:hanging="360"/>
      </w:pPr>
      <w:rPr>
        <w:rFonts w:hint="default"/>
        <w:lang w:val="hu-HU" w:eastAsia="hu-HU" w:bidi="hu-HU"/>
      </w:rPr>
    </w:lvl>
    <w:lvl w:ilvl="6" w:tplc="0ABACCAC">
      <w:numFmt w:val="bullet"/>
      <w:lvlText w:val="•"/>
      <w:lvlJc w:val="left"/>
      <w:pPr>
        <w:ind w:left="5919" w:hanging="360"/>
      </w:pPr>
      <w:rPr>
        <w:rFonts w:hint="default"/>
        <w:lang w:val="hu-HU" w:eastAsia="hu-HU" w:bidi="hu-HU"/>
      </w:rPr>
    </w:lvl>
    <w:lvl w:ilvl="7" w:tplc="7828FB9E">
      <w:numFmt w:val="bullet"/>
      <w:lvlText w:val="•"/>
      <w:lvlJc w:val="left"/>
      <w:pPr>
        <w:ind w:left="6766" w:hanging="360"/>
      </w:pPr>
      <w:rPr>
        <w:rFonts w:hint="default"/>
        <w:lang w:val="hu-HU" w:eastAsia="hu-HU" w:bidi="hu-HU"/>
      </w:rPr>
    </w:lvl>
    <w:lvl w:ilvl="8" w:tplc="6EF4F7FA">
      <w:numFmt w:val="bullet"/>
      <w:lvlText w:val="•"/>
      <w:lvlJc w:val="left"/>
      <w:pPr>
        <w:ind w:left="7613" w:hanging="360"/>
      </w:pPr>
      <w:rPr>
        <w:rFonts w:hint="default"/>
        <w:lang w:val="hu-HU" w:eastAsia="hu-HU" w:bidi="hu-HU"/>
      </w:rPr>
    </w:lvl>
  </w:abstractNum>
  <w:abstractNum w:abstractNumId="5" w15:restartNumberingAfterBreak="0">
    <w:nsid w:val="2B546233"/>
    <w:multiLevelType w:val="hybridMultilevel"/>
    <w:tmpl w:val="F07EA518"/>
    <w:lvl w:ilvl="0" w:tplc="0ABE627C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AC46A0C6">
      <w:start w:val="1"/>
      <w:numFmt w:val="lowerLetter"/>
      <w:lvlText w:val="%2)"/>
      <w:lvlJc w:val="left"/>
      <w:pPr>
        <w:ind w:left="824" w:hanging="4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2" w:tplc="69E63A28">
      <w:numFmt w:val="bullet"/>
      <w:lvlText w:val="•"/>
      <w:lvlJc w:val="left"/>
      <w:pPr>
        <w:ind w:left="2517" w:hanging="488"/>
      </w:pPr>
      <w:rPr>
        <w:rFonts w:hint="default"/>
        <w:lang w:val="hu-HU" w:eastAsia="hu-HU" w:bidi="hu-HU"/>
      </w:rPr>
    </w:lvl>
    <w:lvl w:ilvl="3" w:tplc="7A8EFC78">
      <w:numFmt w:val="bullet"/>
      <w:lvlText w:val="•"/>
      <w:lvlJc w:val="left"/>
      <w:pPr>
        <w:ind w:left="3365" w:hanging="488"/>
      </w:pPr>
      <w:rPr>
        <w:rFonts w:hint="default"/>
        <w:lang w:val="hu-HU" w:eastAsia="hu-HU" w:bidi="hu-HU"/>
      </w:rPr>
    </w:lvl>
    <w:lvl w:ilvl="4" w:tplc="4EBAAA96">
      <w:numFmt w:val="bullet"/>
      <w:lvlText w:val="•"/>
      <w:lvlJc w:val="left"/>
      <w:pPr>
        <w:ind w:left="4214" w:hanging="488"/>
      </w:pPr>
      <w:rPr>
        <w:rFonts w:hint="default"/>
        <w:lang w:val="hu-HU" w:eastAsia="hu-HU" w:bidi="hu-HU"/>
      </w:rPr>
    </w:lvl>
    <w:lvl w:ilvl="5" w:tplc="B18E2B0E">
      <w:numFmt w:val="bullet"/>
      <w:lvlText w:val="•"/>
      <w:lvlJc w:val="left"/>
      <w:pPr>
        <w:ind w:left="5063" w:hanging="488"/>
      </w:pPr>
      <w:rPr>
        <w:rFonts w:hint="default"/>
        <w:lang w:val="hu-HU" w:eastAsia="hu-HU" w:bidi="hu-HU"/>
      </w:rPr>
    </w:lvl>
    <w:lvl w:ilvl="6" w:tplc="298C32C0">
      <w:numFmt w:val="bullet"/>
      <w:lvlText w:val="•"/>
      <w:lvlJc w:val="left"/>
      <w:pPr>
        <w:ind w:left="5911" w:hanging="488"/>
      </w:pPr>
      <w:rPr>
        <w:rFonts w:hint="default"/>
        <w:lang w:val="hu-HU" w:eastAsia="hu-HU" w:bidi="hu-HU"/>
      </w:rPr>
    </w:lvl>
    <w:lvl w:ilvl="7" w:tplc="5DAE63F4">
      <w:numFmt w:val="bullet"/>
      <w:lvlText w:val="•"/>
      <w:lvlJc w:val="left"/>
      <w:pPr>
        <w:ind w:left="6760" w:hanging="488"/>
      </w:pPr>
      <w:rPr>
        <w:rFonts w:hint="default"/>
        <w:lang w:val="hu-HU" w:eastAsia="hu-HU" w:bidi="hu-HU"/>
      </w:rPr>
    </w:lvl>
    <w:lvl w:ilvl="8" w:tplc="DF66CB62">
      <w:numFmt w:val="bullet"/>
      <w:lvlText w:val="•"/>
      <w:lvlJc w:val="left"/>
      <w:pPr>
        <w:ind w:left="7609" w:hanging="488"/>
      </w:pPr>
      <w:rPr>
        <w:rFonts w:hint="default"/>
        <w:lang w:val="hu-HU" w:eastAsia="hu-HU" w:bidi="hu-HU"/>
      </w:rPr>
    </w:lvl>
  </w:abstractNum>
  <w:abstractNum w:abstractNumId="6" w15:restartNumberingAfterBreak="0">
    <w:nsid w:val="2F367A2A"/>
    <w:multiLevelType w:val="hybridMultilevel"/>
    <w:tmpl w:val="EE84CAB6"/>
    <w:lvl w:ilvl="0" w:tplc="214E25B6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hu-HU" w:eastAsia="hu-HU" w:bidi="hu-HU"/>
      </w:rPr>
    </w:lvl>
    <w:lvl w:ilvl="1" w:tplc="39F2739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2" w:tplc="D060AA82">
      <w:numFmt w:val="bullet"/>
      <w:lvlText w:val="•"/>
      <w:lvlJc w:val="left"/>
      <w:pPr>
        <w:ind w:left="1780" w:hanging="360"/>
      </w:pPr>
      <w:rPr>
        <w:rFonts w:hint="default"/>
        <w:lang w:val="hu-HU" w:eastAsia="hu-HU" w:bidi="hu-HU"/>
      </w:rPr>
    </w:lvl>
    <w:lvl w:ilvl="3" w:tplc="DEEEEB6E">
      <w:numFmt w:val="bullet"/>
      <w:lvlText w:val="•"/>
      <w:lvlJc w:val="left"/>
      <w:pPr>
        <w:ind w:left="2721" w:hanging="360"/>
      </w:pPr>
      <w:rPr>
        <w:rFonts w:hint="default"/>
        <w:lang w:val="hu-HU" w:eastAsia="hu-HU" w:bidi="hu-HU"/>
      </w:rPr>
    </w:lvl>
    <w:lvl w:ilvl="4" w:tplc="8116905C">
      <w:numFmt w:val="bullet"/>
      <w:lvlText w:val="•"/>
      <w:lvlJc w:val="left"/>
      <w:pPr>
        <w:ind w:left="3662" w:hanging="360"/>
      </w:pPr>
      <w:rPr>
        <w:rFonts w:hint="default"/>
        <w:lang w:val="hu-HU" w:eastAsia="hu-HU" w:bidi="hu-HU"/>
      </w:rPr>
    </w:lvl>
    <w:lvl w:ilvl="5" w:tplc="BF5E200C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6" w:tplc="E3C6CA0A">
      <w:numFmt w:val="bullet"/>
      <w:lvlText w:val="•"/>
      <w:lvlJc w:val="left"/>
      <w:pPr>
        <w:ind w:left="5543" w:hanging="360"/>
      </w:pPr>
      <w:rPr>
        <w:rFonts w:hint="default"/>
        <w:lang w:val="hu-HU" w:eastAsia="hu-HU" w:bidi="hu-HU"/>
      </w:rPr>
    </w:lvl>
    <w:lvl w:ilvl="7" w:tplc="9460BFB4">
      <w:numFmt w:val="bullet"/>
      <w:lvlText w:val="•"/>
      <w:lvlJc w:val="left"/>
      <w:pPr>
        <w:ind w:left="6484" w:hanging="360"/>
      </w:pPr>
      <w:rPr>
        <w:rFonts w:hint="default"/>
        <w:lang w:val="hu-HU" w:eastAsia="hu-HU" w:bidi="hu-HU"/>
      </w:rPr>
    </w:lvl>
    <w:lvl w:ilvl="8" w:tplc="FB0696BA">
      <w:numFmt w:val="bullet"/>
      <w:lvlText w:val="•"/>
      <w:lvlJc w:val="left"/>
      <w:pPr>
        <w:ind w:left="7424" w:hanging="360"/>
      </w:pPr>
      <w:rPr>
        <w:rFonts w:hint="default"/>
        <w:lang w:val="hu-HU" w:eastAsia="hu-HU" w:bidi="hu-HU"/>
      </w:rPr>
    </w:lvl>
  </w:abstractNum>
  <w:abstractNum w:abstractNumId="7" w15:restartNumberingAfterBreak="0">
    <w:nsid w:val="34C114E1"/>
    <w:multiLevelType w:val="hybridMultilevel"/>
    <w:tmpl w:val="5086BE54"/>
    <w:lvl w:ilvl="0" w:tplc="456A51BC">
      <w:start w:val="1"/>
      <w:numFmt w:val="lowerLetter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hu-HU" w:eastAsia="hu-HU" w:bidi="hu-HU"/>
      </w:rPr>
    </w:lvl>
    <w:lvl w:ilvl="1" w:tplc="2A4E6082">
      <w:numFmt w:val="bullet"/>
      <w:lvlText w:val="•"/>
      <w:lvlJc w:val="left"/>
      <w:pPr>
        <w:ind w:left="2010" w:hanging="360"/>
      </w:pPr>
      <w:rPr>
        <w:rFonts w:hint="default"/>
        <w:lang w:val="hu-HU" w:eastAsia="hu-HU" w:bidi="hu-HU"/>
      </w:rPr>
    </w:lvl>
    <w:lvl w:ilvl="2" w:tplc="C4B878B6">
      <w:numFmt w:val="bullet"/>
      <w:lvlText w:val="•"/>
      <w:lvlJc w:val="left"/>
      <w:pPr>
        <w:ind w:left="2821" w:hanging="360"/>
      </w:pPr>
      <w:rPr>
        <w:rFonts w:hint="default"/>
        <w:lang w:val="hu-HU" w:eastAsia="hu-HU" w:bidi="hu-HU"/>
      </w:rPr>
    </w:lvl>
    <w:lvl w:ilvl="3" w:tplc="5F8286E6">
      <w:numFmt w:val="bullet"/>
      <w:lvlText w:val="•"/>
      <w:lvlJc w:val="left"/>
      <w:pPr>
        <w:ind w:left="3631" w:hanging="360"/>
      </w:pPr>
      <w:rPr>
        <w:rFonts w:hint="default"/>
        <w:lang w:val="hu-HU" w:eastAsia="hu-HU" w:bidi="hu-HU"/>
      </w:rPr>
    </w:lvl>
    <w:lvl w:ilvl="4" w:tplc="9BFA5B8A">
      <w:numFmt w:val="bullet"/>
      <w:lvlText w:val="•"/>
      <w:lvlJc w:val="left"/>
      <w:pPr>
        <w:ind w:left="4442" w:hanging="360"/>
      </w:pPr>
      <w:rPr>
        <w:rFonts w:hint="default"/>
        <w:lang w:val="hu-HU" w:eastAsia="hu-HU" w:bidi="hu-HU"/>
      </w:rPr>
    </w:lvl>
    <w:lvl w:ilvl="5" w:tplc="20AE36B4">
      <w:numFmt w:val="bullet"/>
      <w:lvlText w:val="•"/>
      <w:lvlJc w:val="left"/>
      <w:pPr>
        <w:ind w:left="5253" w:hanging="360"/>
      </w:pPr>
      <w:rPr>
        <w:rFonts w:hint="default"/>
        <w:lang w:val="hu-HU" w:eastAsia="hu-HU" w:bidi="hu-HU"/>
      </w:rPr>
    </w:lvl>
    <w:lvl w:ilvl="6" w:tplc="0794FFDC">
      <w:numFmt w:val="bullet"/>
      <w:lvlText w:val="•"/>
      <w:lvlJc w:val="left"/>
      <w:pPr>
        <w:ind w:left="6063" w:hanging="360"/>
      </w:pPr>
      <w:rPr>
        <w:rFonts w:hint="default"/>
        <w:lang w:val="hu-HU" w:eastAsia="hu-HU" w:bidi="hu-HU"/>
      </w:rPr>
    </w:lvl>
    <w:lvl w:ilvl="7" w:tplc="2D7EB374">
      <w:numFmt w:val="bullet"/>
      <w:lvlText w:val="•"/>
      <w:lvlJc w:val="left"/>
      <w:pPr>
        <w:ind w:left="6874" w:hanging="360"/>
      </w:pPr>
      <w:rPr>
        <w:rFonts w:hint="default"/>
        <w:lang w:val="hu-HU" w:eastAsia="hu-HU" w:bidi="hu-HU"/>
      </w:rPr>
    </w:lvl>
    <w:lvl w:ilvl="8" w:tplc="D79C1E26">
      <w:numFmt w:val="bullet"/>
      <w:lvlText w:val="•"/>
      <w:lvlJc w:val="left"/>
      <w:pPr>
        <w:ind w:left="7685" w:hanging="360"/>
      </w:pPr>
      <w:rPr>
        <w:rFonts w:hint="default"/>
        <w:lang w:val="hu-HU" w:eastAsia="hu-HU" w:bidi="hu-HU"/>
      </w:rPr>
    </w:lvl>
  </w:abstractNum>
  <w:abstractNum w:abstractNumId="8" w15:restartNumberingAfterBreak="0">
    <w:nsid w:val="3F916D21"/>
    <w:multiLevelType w:val="hybridMultilevel"/>
    <w:tmpl w:val="9DE836C6"/>
    <w:lvl w:ilvl="0" w:tplc="B0846E8C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52B8C760">
      <w:numFmt w:val="bullet"/>
      <w:lvlText w:val="•"/>
      <w:lvlJc w:val="left"/>
      <w:pPr>
        <w:ind w:left="1038" w:hanging="228"/>
      </w:pPr>
      <w:rPr>
        <w:rFonts w:hint="default"/>
        <w:lang w:val="hu-HU" w:eastAsia="hu-HU" w:bidi="hu-HU"/>
      </w:rPr>
    </w:lvl>
    <w:lvl w:ilvl="2" w:tplc="448874A4">
      <w:numFmt w:val="bullet"/>
      <w:lvlText w:val="•"/>
      <w:lvlJc w:val="left"/>
      <w:pPr>
        <w:ind w:left="1957" w:hanging="228"/>
      </w:pPr>
      <w:rPr>
        <w:rFonts w:hint="default"/>
        <w:lang w:val="hu-HU" w:eastAsia="hu-HU" w:bidi="hu-HU"/>
      </w:rPr>
    </w:lvl>
    <w:lvl w:ilvl="3" w:tplc="395A919E">
      <w:numFmt w:val="bullet"/>
      <w:lvlText w:val="•"/>
      <w:lvlJc w:val="left"/>
      <w:pPr>
        <w:ind w:left="2875" w:hanging="228"/>
      </w:pPr>
      <w:rPr>
        <w:rFonts w:hint="default"/>
        <w:lang w:val="hu-HU" w:eastAsia="hu-HU" w:bidi="hu-HU"/>
      </w:rPr>
    </w:lvl>
    <w:lvl w:ilvl="4" w:tplc="F4B6AE90">
      <w:numFmt w:val="bullet"/>
      <w:lvlText w:val="•"/>
      <w:lvlJc w:val="left"/>
      <w:pPr>
        <w:ind w:left="3794" w:hanging="228"/>
      </w:pPr>
      <w:rPr>
        <w:rFonts w:hint="default"/>
        <w:lang w:val="hu-HU" w:eastAsia="hu-HU" w:bidi="hu-HU"/>
      </w:rPr>
    </w:lvl>
    <w:lvl w:ilvl="5" w:tplc="6F2C6CCC">
      <w:numFmt w:val="bullet"/>
      <w:lvlText w:val="•"/>
      <w:lvlJc w:val="left"/>
      <w:pPr>
        <w:ind w:left="4713" w:hanging="228"/>
      </w:pPr>
      <w:rPr>
        <w:rFonts w:hint="default"/>
        <w:lang w:val="hu-HU" w:eastAsia="hu-HU" w:bidi="hu-HU"/>
      </w:rPr>
    </w:lvl>
    <w:lvl w:ilvl="6" w:tplc="2894292C">
      <w:numFmt w:val="bullet"/>
      <w:lvlText w:val="•"/>
      <w:lvlJc w:val="left"/>
      <w:pPr>
        <w:ind w:left="5631" w:hanging="228"/>
      </w:pPr>
      <w:rPr>
        <w:rFonts w:hint="default"/>
        <w:lang w:val="hu-HU" w:eastAsia="hu-HU" w:bidi="hu-HU"/>
      </w:rPr>
    </w:lvl>
    <w:lvl w:ilvl="7" w:tplc="D79047C2">
      <w:numFmt w:val="bullet"/>
      <w:lvlText w:val="•"/>
      <w:lvlJc w:val="left"/>
      <w:pPr>
        <w:ind w:left="6550" w:hanging="228"/>
      </w:pPr>
      <w:rPr>
        <w:rFonts w:hint="default"/>
        <w:lang w:val="hu-HU" w:eastAsia="hu-HU" w:bidi="hu-HU"/>
      </w:rPr>
    </w:lvl>
    <w:lvl w:ilvl="8" w:tplc="71D0AB3A">
      <w:numFmt w:val="bullet"/>
      <w:lvlText w:val="•"/>
      <w:lvlJc w:val="left"/>
      <w:pPr>
        <w:ind w:left="7469" w:hanging="228"/>
      </w:pPr>
      <w:rPr>
        <w:rFonts w:hint="default"/>
        <w:lang w:val="hu-HU" w:eastAsia="hu-HU" w:bidi="hu-HU"/>
      </w:rPr>
    </w:lvl>
  </w:abstractNum>
  <w:abstractNum w:abstractNumId="9" w15:restartNumberingAfterBreak="0">
    <w:nsid w:val="40400F66"/>
    <w:multiLevelType w:val="hybridMultilevel"/>
    <w:tmpl w:val="E1A4FB08"/>
    <w:lvl w:ilvl="0" w:tplc="02E4516E">
      <w:numFmt w:val="bullet"/>
      <w:lvlText w:val="-"/>
      <w:lvlJc w:val="left"/>
      <w:pPr>
        <w:ind w:left="11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826CCC2A">
      <w:numFmt w:val="bullet"/>
      <w:lvlText w:val="•"/>
      <w:lvlJc w:val="left"/>
      <w:pPr>
        <w:ind w:left="1038" w:hanging="132"/>
      </w:pPr>
      <w:rPr>
        <w:rFonts w:hint="default"/>
        <w:lang w:val="hu-HU" w:eastAsia="hu-HU" w:bidi="hu-HU"/>
      </w:rPr>
    </w:lvl>
    <w:lvl w:ilvl="2" w:tplc="DBF26966">
      <w:numFmt w:val="bullet"/>
      <w:lvlText w:val="•"/>
      <w:lvlJc w:val="left"/>
      <w:pPr>
        <w:ind w:left="1957" w:hanging="132"/>
      </w:pPr>
      <w:rPr>
        <w:rFonts w:hint="default"/>
        <w:lang w:val="hu-HU" w:eastAsia="hu-HU" w:bidi="hu-HU"/>
      </w:rPr>
    </w:lvl>
    <w:lvl w:ilvl="3" w:tplc="FA289294">
      <w:numFmt w:val="bullet"/>
      <w:lvlText w:val="•"/>
      <w:lvlJc w:val="left"/>
      <w:pPr>
        <w:ind w:left="2875" w:hanging="132"/>
      </w:pPr>
      <w:rPr>
        <w:rFonts w:hint="default"/>
        <w:lang w:val="hu-HU" w:eastAsia="hu-HU" w:bidi="hu-HU"/>
      </w:rPr>
    </w:lvl>
    <w:lvl w:ilvl="4" w:tplc="B76066D6">
      <w:numFmt w:val="bullet"/>
      <w:lvlText w:val="•"/>
      <w:lvlJc w:val="left"/>
      <w:pPr>
        <w:ind w:left="3794" w:hanging="132"/>
      </w:pPr>
      <w:rPr>
        <w:rFonts w:hint="default"/>
        <w:lang w:val="hu-HU" w:eastAsia="hu-HU" w:bidi="hu-HU"/>
      </w:rPr>
    </w:lvl>
    <w:lvl w:ilvl="5" w:tplc="97BC7E8C">
      <w:numFmt w:val="bullet"/>
      <w:lvlText w:val="•"/>
      <w:lvlJc w:val="left"/>
      <w:pPr>
        <w:ind w:left="4713" w:hanging="132"/>
      </w:pPr>
      <w:rPr>
        <w:rFonts w:hint="default"/>
        <w:lang w:val="hu-HU" w:eastAsia="hu-HU" w:bidi="hu-HU"/>
      </w:rPr>
    </w:lvl>
    <w:lvl w:ilvl="6" w:tplc="38625F8C">
      <w:numFmt w:val="bullet"/>
      <w:lvlText w:val="•"/>
      <w:lvlJc w:val="left"/>
      <w:pPr>
        <w:ind w:left="5631" w:hanging="132"/>
      </w:pPr>
      <w:rPr>
        <w:rFonts w:hint="default"/>
        <w:lang w:val="hu-HU" w:eastAsia="hu-HU" w:bidi="hu-HU"/>
      </w:rPr>
    </w:lvl>
    <w:lvl w:ilvl="7" w:tplc="F67207EA">
      <w:numFmt w:val="bullet"/>
      <w:lvlText w:val="•"/>
      <w:lvlJc w:val="left"/>
      <w:pPr>
        <w:ind w:left="6550" w:hanging="132"/>
      </w:pPr>
      <w:rPr>
        <w:rFonts w:hint="default"/>
        <w:lang w:val="hu-HU" w:eastAsia="hu-HU" w:bidi="hu-HU"/>
      </w:rPr>
    </w:lvl>
    <w:lvl w:ilvl="8" w:tplc="F9EEC03E">
      <w:numFmt w:val="bullet"/>
      <w:lvlText w:val="•"/>
      <w:lvlJc w:val="left"/>
      <w:pPr>
        <w:ind w:left="7469" w:hanging="132"/>
      </w:pPr>
      <w:rPr>
        <w:rFonts w:hint="default"/>
        <w:lang w:val="hu-HU" w:eastAsia="hu-HU" w:bidi="hu-HU"/>
      </w:rPr>
    </w:lvl>
  </w:abstractNum>
  <w:abstractNum w:abstractNumId="10" w15:restartNumberingAfterBreak="0">
    <w:nsid w:val="453841D3"/>
    <w:multiLevelType w:val="hybridMultilevel"/>
    <w:tmpl w:val="FA8200A8"/>
    <w:lvl w:ilvl="0" w:tplc="688EAB46">
      <w:start w:val="1"/>
      <w:numFmt w:val="lowerLetter"/>
      <w:lvlText w:val="%1."/>
      <w:lvlJc w:val="left"/>
      <w:pPr>
        <w:ind w:left="824" w:hanging="4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316A2268">
      <w:numFmt w:val="bullet"/>
      <w:lvlText w:val="•"/>
      <w:lvlJc w:val="left"/>
      <w:pPr>
        <w:ind w:left="1668" w:hanging="488"/>
      </w:pPr>
      <w:rPr>
        <w:rFonts w:hint="default"/>
        <w:lang w:val="hu-HU" w:eastAsia="hu-HU" w:bidi="hu-HU"/>
      </w:rPr>
    </w:lvl>
    <w:lvl w:ilvl="2" w:tplc="4EB28F00">
      <w:numFmt w:val="bullet"/>
      <w:lvlText w:val="•"/>
      <w:lvlJc w:val="left"/>
      <w:pPr>
        <w:ind w:left="2517" w:hanging="488"/>
      </w:pPr>
      <w:rPr>
        <w:rFonts w:hint="default"/>
        <w:lang w:val="hu-HU" w:eastAsia="hu-HU" w:bidi="hu-HU"/>
      </w:rPr>
    </w:lvl>
    <w:lvl w:ilvl="3" w:tplc="8EA0F972">
      <w:numFmt w:val="bullet"/>
      <w:lvlText w:val="•"/>
      <w:lvlJc w:val="left"/>
      <w:pPr>
        <w:ind w:left="3365" w:hanging="488"/>
      </w:pPr>
      <w:rPr>
        <w:rFonts w:hint="default"/>
        <w:lang w:val="hu-HU" w:eastAsia="hu-HU" w:bidi="hu-HU"/>
      </w:rPr>
    </w:lvl>
    <w:lvl w:ilvl="4" w:tplc="18DAC944">
      <w:numFmt w:val="bullet"/>
      <w:lvlText w:val="•"/>
      <w:lvlJc w:val="left"/>
      <w:pPr>
        <w:ind w:left="4214" w:hanging="488"/>
      </w:pPr>
      <w:rPr>
        <w:rFonts w:hint="default"/>
        <w:lang w:val="hu-HU" w:eastAsia="hu-HU" w:bidi="hu-HU"/>
      </w:rPr>
    </w:lvl>
    <w:lvl w:ilvl="5" w:tplc="DB6A2D28">
      <w:numFmt w:val="bullet"/>
      <w:lvlText w:val="•"/>
      <w:lvlJc w:val="left"/>
      <w:pPr>
        <w:ind w:left="5063" w:hanging="488"/>
      </w:pPr>
      <w:rPr>
        <w:rFonts w:hint="default"/>
        <w:lang w:val="hu-HU" w:eastAsia="hu-HU" w:bidi="hu-HU"/>
      </w:rPr>
    </w:lvl>
    <w:lvl w:ilvl="6" w:tplc="D3CA654C">
      <w:numFmt w:val="bullet"/>
      <w:lvlText w:val="•"/>
      <w:lvlJc w:val="left"/>
      <w:pPr>
        <w:ind w:left="5911" w:hanging="488"/>
      </w:pPr>
      <w:rPr>
        <w:rFonts w:hint="default"/>
        <w:lang w:val="hu-HU" w:eastAsia="hu-HU" w:bidi="hu-HU"/>
      </w:rPr>
    </w:lvl>
    <w:lvl w:ilvl="7" w:tplc="A49C77C2">
      <w:numFmt w:val="bullet"/>
      <w:lvlText w:val="•"/>
      <w:lvlJc w:val="left"/>
      <w:pPr>
        <w:ind w:left="6760" w:hanging="488"/>
      </w:pPr>
      <w:rPr>
        <w:rFonts w:hint="default"/>
        <w:lang w:val="hu-HU" w:eastAsia="hu-HU" w:bidi="hu-HU"/>
      </w:rPr>
    </w:lvl>
    <w:lvl w:ilvl="8" w:tplc="D82E0F9C">
      <w:numFmt w:val="bullet"/>
      <w:lvlText w:val="•"/>
      <w:lvlJc w:val="left"/>
      <w:pPr>
        <w:ind w:left="7609" w:hanging="488"/>
      </w:pPr>
      <w:rPr>
        <w:rFonts w:hint="default"/>
        <w:lang w:val="hu-HU" w:eastAsia="hu-HU" w:bidi="hu-HU"/>
      </w:rPr>
    </w:lvl>
  </w:abstractNum>
  <w:abstractNum w:abstractNumId="11" w15:restartNumberingAfterBreak="0">
    <w:nsid w:val="4DF74F1E"/>
    <w:multiLevelType w:val="hybridMultilevel"/>
    <w:tmpl w:val="E96EE6D2"/>
    <w:lvl w:ilvl="0" w:tplc="CBF64CB8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1" w:tplc="B17086A8">
      <w:numFmt w:val="bullet"/>
      <w:lvlText w:val="-"/>
      <w:lvlJc w:val="left"/>
      <w:pPr>
        <w:ind w:left="1676" w:hanging="360"/>
      </w:pPr>
      <w:rPr>
        <w:rFonts w:ascii="Calibri" w:eastAsia="Calibri" w:hAnsi="Calibri" w:cs="Calibri" w:hint="default"/>
        <w:w w:val="100"/>
        <w:sz w:val="22"/>
        <w:szCs w:val="22"/>
        <w:lang w:val="hu-HU" w:eastAsia="hu-HU" w:bidi="hu-HU"/>
      </w:rPr>
    </w:lvl>
    <w:lvl w:ilvl="2" w:tplc="59823520">
      <w:numFmt w:val="bullet"/>
      <w:lvlText w:val="•"/>
      <w:lvlJc w:val="left"/>
      <w:pPr>
        <w:ind w:left="2527" w:hanging="360"/>
      </w:pPr>
      <w:rPr>
        <w:rFonts w:hint="default"/>
        <w:lang w:val="hu-HU" w:eastAsia="hu-HU" w:bidi="hu-HU"/>
      </w:rPr>
    </w:lvl>
    <w:lvl w:ilvl="3" w:tplc="6E0892EC">
      <w:numFmt w:val="bullet"/>
      <w:lvlText w:val="•"/>
      <w:lvlJc w:val="left"/>
      <w:pPr>
        <w:ind w:left="3374" w:hanging="360"/>
      </w:pPr>
      <w:rPr>
        <w:rFonts w:hint="default"/>
        <w:lang w:val="hu-HU" w:eastAsia="hu-HU" w:bidi="hu-HU"/>
      </w:rPr>
    </w:lvl>
    <w:lvl w:ilvl="4" w:tplc="CE009574">
      <w:numFmt w:val="bullet"/>
      <w:lvlText w:val="•"/>
      <w:lvlJc w:val="left"/>
      <w:pPr>
        <w:ind w:left="4222" w:hanging="360"/>
      </w:pPr>
      <w:rPr>
        <w:rFonts w:hint="default"/>
        <w:lang w:val="hu-HU" w:eastAsia="hu-HU" w:bidi="hu-HU"/>
      </w:rPr>
    </w:lvl>
    <w:lvl w:ilvl="5" w:tplc="FD4617F2">
      <w:numFmt w:val="bullet"/>
      <w:lvlText w:val="•"/>
      <w:lvlJc w:val="left"/>
      <w:pPr>
        <w:ind w:left="5069" w:hanging="360"/>
      </w:pPr>
      <w:rPr>
        <w:rFonts w:hint="default"/>
        <w:lang w:val="hu-HU" w:eastAsia="hu-HU" w:bidi="hu-HU"/>
      </w:rPr>
    </w:lvl>
    <w:lvl w:ilvl="6" w:tplc="0E1E06E2">
      <w:numFmt w:val="bullet"/>
      <w:lvlText w:val="•"/>
      <w:lvlJc w:val="left"/>
      <w:pPr>
        <w:ind w:left="5916" w:hanging="360"/>
      </w:pPr>
      <w:rPr>
        <w:rFonts w:hint="default"/>
        <w:lang w:val="hu-HU" w:eastAsia="hu-HU" w:bidi="hu-HU"/>
      </w:rPr>
    </w:lvl>
    <w:lvl w:ilvl="7" w:tplc="65F28582">
      <w:numFmt w:val="bullet"/>
      <w:lvlText w:val="•"/>
      <w:lvlJc w:val="left"/>
      <w:pPr>
        <w:ind w:left="6764" w:hanging="360"/>
      </w:pPr>
      <w:rPr>
        <w:rFonts w:hint="default"/>
        <w:lang w:val="hu-HU" w:eastAsia="hu-HU" w:bidi="hu-HU"/>
      </w:rPr>
    </w:lvl>
    <w:lvl w:ilvl="8" w:tplc="6D9EBF48">
      <w:numFmt w:val="bullet"/>
      <w:lvlText w:val="•"/>
      <w:lvlJc w:val="left"/>
      <w:pPr>
        <w:ind w:left="7611" w:hanging="360"/>
      </w:pPr>
      <w:rPr>
        <w:rFonts w:hint="default"/>
        <w:lang w:val="hu-HU" w:eastAsia="hu-HU" w:bidi="hu-HU"/>
      </w:rPr>
    </w:lvl>
  </w:abstractNum>
  <w:abstractNum w:abstractNumId="12" w15:restartNumberingAfterBreak="0">
    <w:nsid w:val="54B56CA9"/>
    <w:multiLevelType w:val="hybridMultilevel"/>
    <w:tmpl w:val="CD0E111E"/>
    <w:lvl w:ilvl="0" w:tplc="0D42F764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hu-HU" w:eastAsia="hu-HU" w:bidi="hu-HU"/>
      </w:rPr>
    </w:lvl>
    <w:lvl w:ilvl="1" w:tplc="67024A0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2" w:tplc="AFA02F82">
      <w:numFmt w:val="bullet"/>
      <w:lvlText w:val="•"/>
      <w:lvlJc w:val="left"/>
      <w:pPr>
        <w:ind w:left="1780" w:hanging="360"/>
      </w:pPr>
      <w:rPr>
        <w:rFonts w:hint="default"/>
        <w:lang w:val="hu-HU" w:eastAsia="hu-HU" w:bidi="hu-HU"/>
      </w:rPr>
    </w:lvl>
    <w:lvl w:ilvl="3" w:tplc="F41A3216">
      <w:numFmt w:val="bullet"/>
      <w:lvlText w:val="•"/>
      <w:lvlJc w:val="left"/>
      <w:pPr>
        <w:ind w:left="2721" w:hanging="360"/>
      </w:pPr>
      <w:rPr>
        <w:rFonts w:hint="default"/>
        <w:lang w:val="hu-HU" w:eastAsia="hu-HU" w:bidi="hu-HU"/>
      </w:rPr>
    </w:lvl>
    <w:lvl w:ilvl="4" w:tplc="CE9A6E42">
      <w:numFmt w:val="bullet"/>
      <w:lvlText w:val="•"/>
      <w:lvlJc w:val="left"/>
      <w:pPr>
        <w:ind w:left="3662" w:hanging="360"/>
      </w:pPr>
      <w:rPr>
        <w:rFonts w:hint="default"/>
        <w:lang w:val="hu-HU" w:eastAsia="hu-HU" w:bidi="hu-HU"/>
      </w:rPr>
    </w:lvl>
    <w:lvl w:ilvl="5" w:tplc="40928D70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6" w:tplc="A24CE0FA">
      <w:numFmt w:val="bullet"/>
      <w:lvlText w:val="•"/>
      <w:lvlJc w:val="left"/>
      <w:pPr>
        <w:ind w:left="5543" w:hanging="360"/>
      </w:pPr>
      <w:rPr>
        <w:rFonts w:hint="default"/>
        <w:lang w:val="hu-HU" w:eastAsia="hu-HU" w:bidi="hu-HU"/>
      </w:rPr>
    </w:lvl>
    <w:lvl w:ilvl="7" w:tplc="8C528A06">
      <w:numFmt w:val="bullet"/>
      <w:lvlText w:val="•"/>
      <w:lvlJc w:val="left"/>
      <w:pPr>
        <w:ind w:left="6484" w:hanging="360"/>
      </w:pPr>
      <w:rPr>
        <w:rFonts w:hint="default"/>
        <w:lang w:val="hu-HU" w:eastAsia="hu-HU" w:bidi="hu-HU"/>
      </w:rPr>
    </w:lvl>
    <w:lvl w:ilvl="8" w:tplc="B2DC36FE">
      <w:numFmt w:val="bullet"/>
      <w:lvlText w:val="•"/>
      <w:lvlJc w:val="left"/>
      <w:pPr>
        <w:ind w:left="7424" w:hanging="360"/>
      </w:pPr>
      <w:rPr>
        <w:rFonts w:hint="default"/>
        <w:lang w:val="hu-HU" w:eastAsia="hu-HU" w:bidi="hu-HU"/>
      </w:rPr>
    </w:lvl>
  </w:abstractNum>
  <w:abstractNum w:abstractNumId="13" w15:restartNumberingAfterBreak="0">
    <w:nsid w:val="58A173CB"/>
    <w:multiLevelType w:val="hybridMultilevel"/>
    <w:tmpl w:val="F2A40A94"/>
    <w:lvl w:ilvl="0" w:tplc="0EF635F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1" w:tplc="F65CA956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hu-HU" w:eastAsia="hu-HU" w:bidi="hu-HU"/>
      </w:rPr>
    </w:lvl>
    <w:lvl w:ilvl="2" w:tplc="F12CE8B4">
      <w:numFmt w:val="bullet"/>
      <w:lvlText w:val="•"/>
      <w:lvlJc w:val="left"/>
      <w:pPr>
        <w:ind w:left="2420" w:hanging="360"/>
      </w:pPr>
      <w:rPr>
        <w:rFonts w:hint="default"/>
        <w:lang w:val="hu-HU" w:eastAsia="hu-HU" w:bidi="hu-HU"/>
      </w:rPr>
    </w:lvl>
    <w:lvl w:ilvl="3" w:tplc="FD94A1A2">
      <w:numFmt w:val="bullet"/>
      <w:lvlText w:val="•"/>
      <w:lvlJc w:val="left"/>
      <w:pPr>
        <w:ind w:left="3281" w:hanging="360"/>
      </w:pPr>
      <w:rPr>
        <w:rFonts w:hint="default"/>
        <w:lang w:val="hu-HU" w:eastAsia="hu-HU" w:bidi="hu-HU"/>
      </w:rPr>
    </w:lvl>
    <w:lvl w:ilvl="4" w:tplc="42BA56C6">
      <w:numFmt w:val="bullet"/>
      <w:lvlText w:val="•"/>
      <w:lvlJc w:val="left"/>
      <w:pPr>
        <w:ind w:left="4142" w:hanging="360"/>
      </w:pPr>
      <w:rPr>
        <w:rFonts w:hint="default"/>
        <w:lang w:val="hu-HU" w:eastAsia="hu-HU" w:bidi="hu-HU"/>
      </w:rPr>
    </w:lvl>
    <w:lvl w:ilvl="5" w:tplc="628AC7C0">
      <w:numFmt w:val="bullet"/>
      <w:lvlText w:val="•"/>
      <w:lvlJc w:val="left"/>
      <w:pPr>
        <w:ind w:left="5002" w:hanging="360"/>
      </w:pPr>
      <w:rPr>
        <w:rFonts w:hint="default"/>
        <w:lang w:val="hu-HU" w:eastAsia="hu-HU" w:bidi="hu-HU"/>
      </w:rPr>
    </w:lvl>
    <w:lvl w:ilvl="6" w:tplc="850E1128">
      <w:numFmt w:val="bullet"/>
      <w:lvlText w:val="•"/>
      <w:lvlJc w:val="left"/>
      <w:pPr>
        <w:ind w:left="5863" w:hanging="360"/>
      </w:pPr>
      <w:rPr>
        <w:rFonts w:hint="default"/>
        <w:lang w:val="hu-HU" w:eastAsia="hu-HU" w:bidi="hu-HU"/>
      </w:rPr>
    </w:lvl>
    <w:lvl w:ilvl="7" w:tplc="9716B4C8">
      <w:numFmt w:val="bullet"/>
      <w:lvlText w:val="•"/>
      <w:lvlJc w:val="left"/>
      <w:pPr>
        <w:ind w:left="6724" w:hanging="360"/>
      </w:pPr>
      <w:rPr>
        <w:rFonts w:hint="default"/>
        <w:lang w:val="hu-HU" w:eastAsia="hu-HU" w:bidi="hu-HU"/>
      </w:rPr>
    </w:lvl>
    <w:lvl w:ilvl="8" w:tplc="E976FA6C">
      <w:numFmt w:val="bullet"/>
      <w:lvlText w:val="•"/>
      <w:lvlJc w:val="left"/>
      <w:pPr>
        <w:ind w:left="7584" w:hanging="360"/>
      </w:pPr>
      <w:rPr>
        <w:rFonts w:hint="default"/>
        <w:lang w:val="hu-HU" w:eastAsia="hu-HU" w:bidi="hu-HU"/>
      </w:rPr>
    </w:lvl>
  </w:abstractNum>
  <w:abstractNum w:abstractNumId="14" w15:restartNumberingAfterBreak="0">
    <w:nsid w:val="67D11C61"/>
    <w:multiLevelType w:val="hybridMultilevel"/>
    <w:tmpl w:val="CC8A5DD2"/>
    <w:lvl w:ilvl="0" w:tplc="9A705A62">
      <w:numFmt w:val="bullet"/>
      <w:lvlText w:val="–"/>
      <w:lvlJc w:val="left"/>
      <w:pPr>
        <w:ind w:left="11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FB3AA1E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2" w:tplc="0F1039B0">
      <w:numFmt w:val="bullet"/>
      <w:lvlText w:val="•"/>
      <w:lvlJc w:val="left"/>
      <w:pPr>
        <w:ind w:left="1780" w:hanging="360"/>
      </w:pPr>
      <w:rPr>
        <w:rFonts w:hint="default"/>
        <w:lang w:val="hu-HU" w:eastAsia="hu-HU" w:bidi="hu-HU"/>
      </w:rPr>
    </w:lvl>
    <w:lvl w:ilvl="3" w:tplc="A0A8BBB4">
      <w:numFmt w:val="bullet"/>
      <w:lvlText w:val="•"/>
      <w:lvlJc w:val="left"/>
      <w:pPr>
        <w:ind w:left="2721" w:hanging="360"/>
      </w:pPr>
      <w:rPr>
        <w:rFonts w:hint="default"/>
        <w:lang w:val="hu-HU" w:eastAsia="hu-HU" w:bidi="hu-HU"/>
      </w:rPr>
    </w:lvl>
    <w:lvl w:ilvl="4" w:tplc="774AEC56">
      <w:numFmt w:val="bullet"/>
      <w:lvlText w:val="•"/>
      <w:lvlJc w:val="left"/>
      <w:pPr>
        <w:ind w:left="3662" w:hanging="360"/>
      </w:pPr>
      <w:rPr>
        <w:rFonts w:hint="default"/>
        <w:lang w:val="hu-HU" w:eastAsia="hu-HU" w:bidi="hu-HU"/>
      </w:rPr>
    </w:lvl>
    <w:lvl w:ilvl="5" w:tplc="44028A54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6" w:tplc="628AA9BE">
      <w:numFmt w:val="bullet"/>
      <w:lvlText w:val="•"/>
      <w:lvlJc w:val="left"/>
      <w:pPr>
        <w:ind w:left="5543" w:hanging="360"/>
      </w:pPr>
      <w:rPr>
        <w:rFonts w:hint="default"/>
        <w:lang w:val="hu-HU" w:eastAsia="hu-HU" w:bidi="hu-HU"/>
      </w:rPr>
    </w:lvl>
    <w:lvl w:ilvl="7" w:tplc="5C489FC8">
      <w:numFmt w:val="bullet"/>
      <w:lvlText w:val="•"/>
      <w:lvlJc w:val="left"/>
      <w:pPr>
        <w:ind w:left="6484" w:hanging="360"/>
      </w:pPr>
      <w:rPr>
        <w:rFonts w:hint="default"/>
        <w:lang w:val="hu-HU" w:eastAsia="hu-HU" w:bidi="hu-HU"/>
      </w:rPr>
    </w:lvl>
    <w:lvl w:ilvl="8" w:tplc="67989070">
      <w:numFmt w:val="bullet"/>
      <w:lvlText w:val="•"/>
      <w:lvlJc w:val="left"/>
      <w:pPr>
        <w:ind w:left="7424" w:hanging="360"/>
      </w:pPr>
      <w:rPr>
        <w:rFonts w:hint="default"/>
        <w:lang w:val="hu-HU" w:eastAsia="hu-HU" w:bidi="hu-HU"/>
      </w:rPr>
    </w:lvl>
  </w:abstractNum>
  <w:abstractNum w:abstractNumId="15" w15:restartNumberingAfterBreak="0">
    <w:nsid w:val="6818359C"/>
    <w:multiLevelType w:val="hybridMultilevel"/>
    <w:tmpl w:val="BB66D326"/>
    <w:lvl w:ilvl="0" w:tplc="E452C6F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1" w:tplc="0890ED5E">
      <w:numFmt w:val="bullet"/>
      <w:lvlText w:val="•"/>
      <w:lvlJc w:val="left"/>
      <w:pPr>
        <w:ind w:left="1686" w:hanging="360"/>
      </w:pPr>
      <w:rPr>
        <w:rFonts w:hint="default"/>
        <w:lang w:val="hu-HU" w:eastAsia="hu-HU" w:bidi="hu-HU"/>
      </w:rPr>
    </w:lvl>
    <w:lvl w:ilvl="2" w:tplc="B852A540">
      <w:numFmt w:val="bullet"/>
      <w:lvlText w:val="•"/>
      <w:lvlJc w:val="left"/>
      <w:pPr>
        <w:ind w:left="2533" w:hanging="360"/>
      </w:pPr>
      <w:rPr>
        <w:rFonts w:hint="default"/>
        <w:lang w:val="hu-HU" w:eastAsia="hu-HU" w:bidi="hu-HU"/>
      </w:rPr>
    </w:lvl>
    <w:lvl w:ilvl="3" w:tplc="13DE6BFE">
      <w:numFmt w:val="bullet"/>
      <w:lvlText w:val="•"/>
      <w:lvlJc w:val="left"/>
      <w:pPr>
        <w:ind w:left="3379" w:hanging="360"/>
      </w:pPr>
      <w:rPr>
        <w:rFonts w:hint="default"/>
        <w:lang w:val="hu-HU" w:eastAsia="hu-HU" w:bidi="hu-HU"/>
      </w:rPr>
    </w:lvl>
    <w:lvl w:ilvl="4" w:tplc="4CB4143C">
      <w:numFmt w:val="bullet"/>
      <w:lvlText w:val="•"/>
      <w:lvlJc w:val="left"/>
      <w:pPr>
        <w:ind w:left="4226" w:hanging="360"/>
      </w:pPr>
      <w:rPr>
        <w:rFonts w:hint="default"/>
        <w:lang w:val="hu-HU" w:eastAsia="hu-HU" w:bidi="hu-HU"/>
      </w:rPr>
    </w:lvl>
    <w:lvl w:ilvl="5" w:tplc="C0168E8A">
      <w:numFmt w:val="bullet"/>
      <w:lvlText w:val="•"/>
      <w:lvlJc w:val="left"/>
      <w:pPr>
        <w:ind w:left="5073" w:hanging="360"/>
      </w:pPr>
      <w:rPr>
        <w:rFonts w:hint="default"/>
        <w:lang w:val="hu-HU" w:eastAsia="hu-HU" w:bidi="hu-HU"/>
      </w:rPr>
    </w:lvl>
    <w:lvl w:ilvl="6" w:tplc="CC6CECB6">
      <w:numFmt w:val="bullet"/>
      <w:lvlText w:val="•"/>
      <w:lvlJc w:val="left"/>
      <w:pPr>
        <w:ind w:left="5919" w:hanging="360"/>
      </w:pPr>
      <w:rPr>
        <w:rFonts w:hint="default"/>
        <w:lang w:val="hu-HU" w:eastAsia="hu-HU" w:bidi="hu-HU"/>
      </w:rPr>
    </w:lvl>
    <w:lvl w:ilvl="7" w:tplc="C64281E4">
      <w:numFmt w:val="bullet"/>
      <w:lvlText w:val="•"/>
      <w:lvlJc w:val="left"/>
      <w:pPr>
        <w:ind w:left="6766" w:hanging="360"/>
      </w:pPr>
      <w:rPr>
        <w:rFonts w:hint="default"/>
        <w:lang w:val="hu-HU" w:eastAsia="hu-HU" w:bidi="hu-HU"/>
      </w:rPr>
    </w:lvl>
    <w:lvl w:ilvl="8" w:tplc="AB6025D2">
      <w:numFmt w:val="bullet"/>
      <w:lvlText w:val="•"/>
      <w:lvlJc w:val="left"/>
      <w:pPr>
        <w:ind w:left="7613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687C346E"/>
    <w:multiLevelType w:val="hybridMultilevel"/>
    <w:tmpl w:val="244A79DE"/>
    <w:lvl w:ilvl="0" w:tplc="C2E4239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1" w:tplc="9F24B268">
      <w:numFmt w:val="bullet"/>
      <w:lvlText w:val="•"/>
      <w:lvlJc w:val="left"/>
      <w:pPr>
        <w:ind w:left="1686" w:hanging="360"/>
      </w:pPr>
      <w:rPr>
        <w:rFonts w:hint="default"/>
        <w:lang w:val="hu-HU" w:eastAsia="hu-HU" w:bidi="hu-HU"/>
      </w:rPr>
    </w:lvl>
    <w:lvl w:ilvl="2" w:tplc="DD965F32">
      <w:numFmt w:val="bullet"/>
      <w:lvlText w:val="•"/>
      <w:lvlJc w:val="left"/>
      <w:pPr>
        <w:ind w:left="2533" w:hanging="360"/>
      </w:pPr>
      <w:rPr>
        <w:rFonts w:hint="default"/>
        <w:lang w:val="hu-HU" w:eastAsia="hu-HU" w:bidi="hu-HU"/>
      </w:rPr>
    </w:lvl>
    <w:lvl w:ilvl="3" w:tplc="8AEAAF18">
      <w:numFmt w:val="bullet"/>
      <w:lvlText w:val="•"/>
      <w:lvlJc w:val="left"/>
      <w:pPr>
        <w:ind w:left="3379" w:hanging="360"/>
      </w:pPr>
      <w:rPr>
        <w:rFonts w:hint="default"/>
        <w:lang w:val="hu-HU" w:eastAsia="hu-HU" w:bidi="hu-HU"/>
      </w:rPr>
    </w:lvl>
    <w:lvl w:ilvl="4" w:tplc="B2E0CD68">
      <w:numFmt w:val="bullet"/>
      <w:lvlText w:val="•"/>
      <w:lvlJc w:val="left"/>
      <w:pPr>
        <w:ind w:left="4226" w:hanging="360"/>
      </w:pPr>
      <w:rPr>
        <w:rFonts w:hint="default"/>
        <w:lang w:val="hu-HU" w:eastAsia="hu-HU" w:bidi="hu-HU"/>
      </w:rPr>
    </w:lvl>
    <w:lvl w:ilvl="5" w:tplc="ABF0A32E">
      <w:numFmt w:val="bullet"/>
      <w:lvlText w:val="•"/>
      <w:lvlJc w:val="left"/>
      <w:pPr>
        <w:ind w:left="5073" w:hanging="360"/>
      </w:pPr>
      <w:rPr>
        <w:rFonts w:hint="default"/>
        <w:lang w:val="hu-HU" w:eastAsia="hu-HU" w:bidi="hu-HU"/>
      </w:rPr>
    </w:lvl>
    <w:lvl w:ilvl="6" w:tplc="8F7C110C">
      <w:numFmt w:val="bullet"/>
      <w:lvlText w:val="•"/>
      <w:lvlJc w:val="left"/>
      <w:pPr>
        <w:ind w:left="5919" w:hanging="360"/>
      </w:pPr>
      <w:rPr>
        <w:rFonts w:hint="default"/>
        <w:lang w:val="hu-HU" w:eastAsia="hu-HU" w:bidi="hu-HU"/>
      </w:rPr>
    </w:lvl>
    <w:lvl w:ilvl="7" w:tplc="41F2534A">
      <w:numFmt w:val="bullet"/>
      <w:lvlText w:val="•"/>
      <w:lvlJc w:val="left"/>
      <w:pPr>
        <w:ind w:left="6766" w:hanging="360"/>
      </w:pPr>
      <w:rPr>
        <w:rFonts w:hint="default"/>
        <w:lang w:val="hu-HU" w:eastAsia="hu-HU" w:bidi="hu-HU"/>
      </w:rPr>
    </w:lvl>
    <w:lvl w:ilvl="8" w:tplc="B1824EE0">
      <w:numFmt w:val="bullet"/>
      <w:lvlText w:val="•"/>
      <w:lvlJc w:val="left"/>
      <w:pPr>
        <w:ind w:left="7613" w:hanging="360"/>
      </w:pPr>
      <w:rPr>
        <w:rFonts w:hint="default"/>
        <w:lang w:val="hu-HU" w:eastAsia="hu-HU" w:bidi="hu-HU"/>
      </w:rPr>
    </w:lvl>
  </w:abstractNum>
  <w:abstractNum w:abstractNumId="17" w15:restartNumberingAfterBreak="0">
    <w:nsid w:val="70D8714D"/>
    <w:multiLevelType w:val="hybridMultilevel"/>
    <w:tmpl w:val="BEC29FB0"/>
    <w:lvl w:ilvl="0" w:tplc="931AD10C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hu-HU" w:eastAsia="hu-HU" w:bidi="hu-HU"/>
      </w:rPr>
    </w:lvl>
    <w:lvl w:ilvl="1" w:tplc="3290452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2" w:tplc="26C6E18A">
      <w:numFmt w:val="bullet"/>
      <w:lvlText w:val="•"/>
      <w:lvlJc w:val="left"/>
      <w:pPr>
        <w:ind w:left="1780" w:hanging="360"/>
      </w:pPr>
      <w:rPr>
        <w:rFonts w:hint="default"/>
        <w:lang w:val="hu-HU" w:eastAsia="hu-HU" w:bidi="hu-HU"/>
      </w:rPr>
    </w:lvl>
    <w:lvl w:ilvl="3" w:tplc="05644E6A">
      <w:numFmt w:val="bullet"/>
      <w:lvlText w:val="•"/>
      <w:lvlJc w:val="left"/>
      <w:pPr>
        <w:ind w:left="2721" w:hanging="360"/>
      </w:pPr>
      <w:rPr>
        <w:rFonts w:hint="default"/>
        <w:lang w:val="hu-HU" w:eastAsia="hu-HU" w:bidi="hu-HU"/>
      </w:rPr>
    </w:lvl>
    <w:lvl w:ilvl="4" w:tplc="981C1932">
      <w:numFmt w:val="bullet"/>
      <w:lvlText w:val="•"/>
      <w:lvlJc w:val="left"/>
      <w:pPr>
        <w:ind w:left="3662" w:hanging="360"/>
      </w:pPr>
      <w:rPr>
        <w:rFonts w:hint="default"/>
        <w:lang w:val="hu-HU" w:eastAsia="hu-HU" w:bidi="hu-HU"/>
      </w:rPr>
    </w:lvl>
    <w:lvl w:ilvl="5" w:tplc="D280EDDA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6" w:tplc="723C07E4">
      <w:numFmt w:val="bullet"/>
      <w:lvlText w:val="•"/>
      <w:lvlJc w:val="left"/>
      <w:pPr>
        <w:ind w:left="5543" w:hanging="360"/>
      </w:pPr>
      <w:rPr>
        <w:rFonts w:hint="default"/>
        <w:lang w:val="hu-HU" w:eastAsia="hu-HU" w:bidi="hu-HU"/>
      </w:rPr>
    </w:lvl>
    <w:lvl w:ilvl="7" w:tplc="388A8DA0">
      <w:numFmt w:val="bullet"/>
      <w:lvlText w:val="•"/>
      <w:lvlJc w:val="left"/>
      <w:pPr>
        <w:ind w:left="6484" w:hanging="360"/>
      </w:pPr>
      <w:rPr>
        <w:rFonts w:hint="default"/>
        <w:lang w:val="hu-HU" w:eastAsia="hu-HU" w:bidi="hu-HU"/>
      </w:rPr>
    </w:lvl>
    <w:lvl w:ilvl="8" w:tplc="B9881090">
      <w:numFmt w:val="bullet"/>
      <w:lvlText w:val="•"/>
      <w:lvlJc w:val="left"/>
      <w:pPr>
        <w:ind w:left="7424" w:hanging="360"/>
      </w:pPr>
      <w:rPr>
        <w:rFonts w:hint="default"/>
        <w:lang w:val="hu-HU" w:eastAsia="hu-HU" w:bidi="hu-HU"/>
      </w:rPr>
    </w:lvl>
  </w:abstractNum>
  <w:abstractNum w:abstractNumId="18" w15:restartNumberingAfterBreak="0">
    <w:nsid w:val="79FF6EF6"/>
    <w:multiLevelType w:val="hybridMultilevel"/>
    <w:tmpl w:val="486CD4C4"/>
    <w:lvl w:ilvl="0" w:tplc="121C3506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7D8C0BBA">
      <w:numFmt w:val="bullet"/>
      <w:lvlText w:val="•"/>
      <w:lvlJc w:val="left"/>
      <w:pPr>
        <w:ind w:left="1686" w:hanging="360"/>
      </w:pPr>
      <w:rPr>
        <w:rFonts w:hint="default"/>
        <w:lang w:val="hu-HU" w:eastAsia="hu-HU" w:bidi="hu-HU"/>
      </w:rPr>
    </w:lvl>
    <w:lvl w:ilvl="2" w:tplc="536CB342">
      <w:numFmt w:val="bullet"/>
      <w:lvlText w:val="•"/>
      <w:lvlJc w:val="left"/>
      <w:pPr>
        <w:ind w:left="2533" w:hanging="360"/>
      </w:pPr>
      <w:rPr>
        <w:rFonts w:hint="default"/>
        <w:lang w:val="hu-HU" w:eastAsia="hu-HU" w:bidi="hu-HU"/>
      </w:rPr>
    </w:lvl>
    <w:lvl w:ilvl="3" w:tplc="8DD82E08">
      <w:numFmt w:val="bullet"/>
      <w:lvlText w:val="•"/>
      <w:lvlJc w:val="left"/>
      <w:pPr>
        <w:ind w:left="3379" w:hanging="360"/>
      </w:pPr>
      <w:rPr>
        <w:rFonts w:hint="default"/>
        <w:lang w:val="hu-HU" w:eastAsia="hu-HU" w:bidi="hu-HU"/>
      </w:rPr>
    </w:lvl>
    <w:lvl w:ilvl="4" w:tplc="5964E25A">
      <w:numFmt w:val="bullet"/>
      <w:lvlText w:val="•"/>
      <w:lvlJc w:val="left"/>
      <w:pPr>
        <w:ind w:left="4226" w:hanging="360"/>
      </w:pPr>
      <w:rPr>
        <w:rFonts w:hint="default"/>
        <w:lang w:val="hu-HU" w:eastAsia="hu-HU" w:bidi="hu-HU"/>
      </w:rPr>
    </w:lvl>
    <w:lvl w:ilvl="5" w:tplc="45F684A4">
      <w:numFmt w:val="bullet"/>
      <w:lvlText w:val="•"/>
      <w:lvlJc w:val="left"/>
      <w:pPr>
        <w:ind w:left="5073" w:hanging="360"/>
      </w:pPr>
      <w:rPr>
        <w:rFonts w:hint="default"/>
        <w:lang w:val="hu-HU" w:eastAsia="hu-HU" w:bidi="hu-HU"/>
      </w:rPr>
    </w:lvl>
    <w:lvl w:ilvl="6" w:tplc="131C841A">
      <w:numFmt w:val="bullet"/>
      <w:lvlText w:val="•"/>
      <w:lvlJc w:val="left"/>
      <w:pPr>
        <w:ind w:left="5919" w:hanging="360"/>
      </w:pPr>
      <w:rPr>
        <w:rFonts w:hint="default"/>
        <w:lang w:val="hu-HU" w:eastAsia="hu-HU" w:bidi="hu-HU"/>
      </w:rPr>
    </w:lvl>
    <w:lvl w:ilvl="7" w:tplc="728E30F8">
      <w:numFmt w:val="bullet"/>
      <w:lvlText w:val="•"/>
      <w:lvlJc w:val="left"/>
      <w:pPr>
        <w:ind w:left="6766" w:hanging="360"/>
      </w:pPr>
      <w:rPr>
        <w:rFonts w:hint="default"/>
        <w:lang w:val="hu-HU" w:eastAsia="hu-HU" w:bidi="hu-HU"/>
      </w:rPr>
    </w:lvl>
    <w:lvl w:ilvl="8" w:tplc="0D9EE128">
      <w:numFmt w:val="bullet"/>
      <w:lvlText w:val="•"/>
      <w:lvlJc w:val="left"/>
      <w:pPr>
        <w:ind w:left="7613" w:hanging="360"/>
      </w:pPr>
      <w:rPr>
        <w:rFonts w:hint="default"/>
        <w:lang w:val="hu-HU" w:eastAsia="hu-HU" w:bidi="hu-HU"/>
      </w:rPr>
    </w:lvl>
  </w:abstractNum>
  <w:abstractNum w:abstractNumId="19" w15:restartNumberingAfterBreak="0">
    <w:nsid w:val="7D8D543C"/>
    <w:multiLevelType w:val="hybridMultilevel"/>
    <w:tmpl w:val="8A161842"/>
    <w:lvl w:ilvl="0" w:tplc="1F66CF8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u-HU" w:eastAsia="hu-HU" w:bidi="hu-HU"/>
      </w:rPr>
    </w:lvl>
    <w:lvl w:ilvl="1" w:tplc="4EB83B38">
      <w:numFmt w:val="bullet"/>
      <w:lvlText w:val="•"/>
      <w:lvlJc w:val="left"/>
      <w:pPr>
        <w:ind w:left="1362" w:hanging="360"/>
      </w:pPr>
      <w:rPr>
        <w:rFonts w:hint="default"/>
        <w:lang w:val="hu-HU" w:eastAsia="hu-HU" w:bidi="hu-HU"/>
      </w:rPr>
    </w:lvl>
    <w:lvl w:ilvl="2" w:tplc="260847B6">
      <w:numFmt w:val="bullet"/>
      <w:lvlText w:val="•"/>
      <w:lvlJc w:val="left"/>
      <w:pPr>
        <w:ind w:left="2245" w:hanging="360"/>
      </w:pPr>
      <w:rPr>
        <w:rFonts w:hint="default"/>
        <w:lang w:val="hu-HU" w:eastAsia="hu-HU" w:bidi="hu-HU"/>
      </w:rPr>
    </w:lvl>
    <w:lvl w:ilvl="3" w:tplc="72F6BCD2">
      <w:numFmt w:val="bullet"/>
      <w:lvlText w:val="•"/>
      <w:lvlJc w:val="left"/>
      <w:pPr>
        <w:ind w:left="3127" w:hanging="360"/>
      </w:pPr>
      <w:rPr>
        <w:rFonts w:hint="default"/>
        <w:lang w:val="hu-HU" w:eastAsia="hu-HU" w:bidi="hu-HU"/>
      </w:rPr>
    </w:lvl>
    <w:lvl w:ilvl="4" w:tplc="3AD21BDE">
      <w:numFmt w:val="bullet"/>
      <w:lvlText w:val="•"/>
      <w:lvlJc w:val="left"/>
      <w:pPr>
        <w:ind w:left="4010" w:hanging="360"/>
      </w:pPr>
      <w:rPr>
        <w:rFonts w:hint="default"/>
        <w:lang w:val="hu-HU" w:eastAsia="hu-HU" w:bidi="hu-HU"/>
      </w:rPr>
    </w:lvl>
    <w:lvl w:ilvl="5" w:tplc="71C4E7FE">
      <w:numFmt w:val="bullet"/>
      <w:lvlText w:val="•"/>
      <w:lvlJc w:val="left"/>
      <w:pPr>
        <w:ind w:left="4893" w:hanging="360"/>
      </w:pPr>
      <w:rPr>
        <w:rFonts w:hint="default"/>
        <w:lang w:val="hu-HU" w:eastAsia="hu-HU" w:bidi="hu-HU"/>
      </w:rPr>
    </w:lvl>
    <w:lvl w:ilvl="6" w:tplc="A43AB6B2">
      <w:numFmt w:val="bullet"/>
      <w:lvlText w:val="•"/>
      <w:lvlJc w:val="left"/>
      <w:pPr>
        <w:ind w:left="5775" w:hanging="360"/>
      </w:pPr>
      <w:rPr>
        <w:rFonts w:hint="default"/>
        <w:lang w:val="hu-HU" w:eastAsia="hu-HU" w:bidi="hu-HU"/>
      </w:rPr>
    </w:lvl>
    <w:lvl w:ilvl="7" w:tplc="5A4A24A0">
      <w:numFmt w:val="bullet"/>
      <w:lvlText w:val="•"/>
      <w:lvlJc w:val="left"/>
      <w:pPr>
        <w:ind w:left="6658" w:hanging="360"/>
      </w:pPr>
      <w:rPr>
        <w:rFonts w:hint="default"/>
        <w:lang w:val="hu-HU" w:eastAsia="hu-HU" w:bidi="hu-HU"/>
      </w:rPr>
    </w:lvl>
    <w:lvl w:ilvl="8" w:tplc="6792CCBA">
      <w:numFmt w:val="bullet"/>
      <w:lvlText w:val="•"/>
      <w:lvlJc w:val="left"/>
      <w:pPr>
        <w:ind w:left="7541" w:hanging="360"/>
      </w:pPr>
      <w:rPr>
        <w:rFonts w:hint="default"/>
        <w:lang w:val="hu-HU" w:eastAsia="hu-HU" w:bidi="hu-HU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17"/>
  </w:num>
  <w:num w:numId="9">
    <w:abstractNumId w:val="15"/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  <w:num w:numId="15">
    <w:abstractNumId w:val="1"/>
  </w:num>
  <w:num w:numId="16">
    <w:abstractNumId w:val="18"/>
  </w:num>
  <w:num w:numId="17">
    <w:abstractNumId w:val="6"/>
  </w:num>
  <w:num w:numId="18">
    <w:abstractNumId w:val="1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00"/>
    <w:rsid w:val="0047311F"/>
    <w:rsid w:val="00502A6E"/>
    <w:rsid w:val="00505577"/>
    <w:rsid w:val="007810D6"/>
    <w:rsid w:val="00951D00"/>
    <w:rsid w:val="00CA7769"/>
    <w:rsid w:val="00CB3CCE"/>
    <w:rsid w:val="00CD1DBD"/>
    <w:rsid w:val="00C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452FD0-5FFE-461B-9937-D0B74BB3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200"/>
      <w:ind w:left="476" w:hanging="361"/>
      <w:outlineLvl w:val="0"/>
    </w:pPr>
    <w:rPr>
      <w:b/>
      <w:bCs/>
    </w:rPr>
  </w:style>
  <w:style w:type="paragraph" w:styleId="Cmsor2">
    <w:name w:val="heading 2"/>
    <w:basedOn w:val="Norml"/>
    <w:uiPriority w:val="1"/>
    <w:qFormat/>
    <w:pPr>
      <w:ind w:left="476" w:hanging="361"/>
      <w:outlineLvl w:val="1"/>
    </w:pPr>
    <w:rPr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pPr>
      <w:spacing w:before="138"/>
      <w:ind w:left="824" w:hanging="709"/>
    </w:pPr>
  </w:style>
  <w:style w:type="paragraph" w:styleId="TJ2">
    <w:name w:val="toc 2"/>
    <w:basedOn w:val="Norml"/>
    <w:uiPriority w:val="1"/>
    <w:qFormat/>
    <w:pPr>
      <w:spacing w:before="138"/>
      <w:ind w:left="824" w:hanging="488"/>
    </w:pPr>
  </w:style>
  <w:style w:type="paragraph" w:styleId="TJ3">
    <w:name w:val="toc 3"/>
    <w:basedOn w:val="Norml"/>
    <w:uiPriority w:val="1"/>
    <w:qFormat/>
    <w:pPr>
      <w:spacing w:before="139"/>
      <w:ind w:left="824"/>
    </w:pPr>
    <w:rPr>
      <w:i/>
    </w:r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rsid w:val="00CA7769"/>
    <w:rPr>
      <w:color w:val="0000FF"/>
      <w:u w:val="single"/>
    </w:rPr>
  </w:style>
  <w:style w:type="paragraph" w:styleId="lfej">
    <w:name w:val="header"/>
    <w:basedOn w:val="Norml"/>
    <w:link w:val="lfejChar"/>
    <w:rsid w:val="00CA7769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 w:bidi="ar-SA"/>
    </w:rPr>
  </w:style>
  <w:style w:type="character" w:customStyle="1" w:styleId="lfejChar">
    <w:name w:val="Élőfej Char"/>
    <w:basedOn w:val="Bekezdsalapbettpusa"/>
    <w:link w:val="lfej"/>
    <w:rsid w:val="00CA7769"/>
    <w:rPr>
      <w:rFonts w:ascii="Times New Roman" w:eastAsia="Times New Roman" w:hAnsi="Times New Roman" w:cs="Times New Roman"/>
      <w:sz w:val="20"/>
      <w:szCs w:val="20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ootle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6695</Words>
  <Characters>46201</Characters>
  <Application>Microsoft Office Word</Application>
  <DocSecurity>0</DocSecurity>
  <Lines>385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user</cp:lastModifiedBy>
  <cp:revision>5</cp:revision>
  <dcterms:created xsi:type="dcterms:W3CDTF">2020-12-01T10:55:00Z</dcterms:created>
  <dcterms:modified xsi:type="dcterms:W3CDTF">2020-12-01T12:59:00Z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2020-12-01T00:00:00Z</vt:filetime>
  </property>
</Properties>
</file>