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2C4D" w:rsidRPr="000277DB" w:rsidRDefault="00B92C4D" w:rsidP="000277DB">
      <w:pPr>
        <w:spacing w:after="0"/>
        <w:rPr>
          <w:rFonts w:ascii="Times New Roman" w:hAnsi="Times New Roman" w:cs="Times New Roman"/>
        </w:rPr>
      </w:pPr>
      <w:r w:rsidRPr="000277DB">
        <w:rPr>
          <w:rFonts w:ascii="Times New Roman" w:hAnsi="Times New Roman" w:cs="Times New Roman"/>
          <w:b/>
        </w:rPr>
        <w:t>Tárgy:</w:t>
      </w:r>
      <w:r w:rsidRPr="000277DB">
        <w:rPr>
          <w:rFonts w:ascii="Times New Roman" w:hAnsi="Times New Roman" w:cs="Times New Roman"/>
        </w:rPr>
        <w:t xml:space="preserve"> Tájékoztatás</w:t>
      </w:r>
    </w:p>
    <w:p w:rsidR="00B92C4D" w:rsidRPr="000277DB" w:rsidRDefault="009B5827" w:rsidP="000277DB">
      <w:pPr>
        <w:spacing w:after="0"/>
        <w:rPr>
          <w:rFonts w:ascii="Times New Roman" w:hAnsi="Times New Roman" w:cs="Times New Roman"/>
        </w:rPr>
      </w:pPr>
      <w:r w:rsidRPr="000277DB">
        <w:rPr>
          <w:rFonts w:ascii="Times New Roman" w:hAnsi="Times New Roman" w:cs="Times New Roman"/>
          <w:b/>
        </w:rPr>
        <w:t>Melléklet:</w:t>
      </w:r>
      <w:r w:rsidRPr="000277DB">
        <w:rPr>
          <w:rFonts w:ascii="Times New Roman" w:hAnsi="Times New Roman" w:cs="Times New Roman"/>
        </w:rPr>
        <w:t xml:space="preserve"> Magyar Közlöny 242. </w:t>
      </w:r>
      <w:proofErr w:type="gramStart"/>
      <w:r w:rsidRPr="000277DB">
        <w:rPr>
          <w:rFonts w:ascii="Times New Roman" w:hAnsi="Times New Roman" w:cs="Times New Roman"/>
        </w:rPr>
        <w:t xml:space="preserve">számú </w:t>
      </w:r>
      <w:r w:rsidR="000277DB" w:rsidRPr="000277DB">
        <w:rPr>
          <w:rFonts w:ascii="Times New Roman" w:hAnsi="Times New Roman" w:cs="Times New Roman"/>
        </w:rPr>
        <w:t xml:space="preserve"> rendelkezései</w:t>
      </w:r>
      <w:proofErr w:type="gramEnd"/>
    </w:p>
    <w:p w:rsidR="000277DB" w:rsidRDefault="000277DB" w:rsidP="000277DB">
      <w:pPr>
        <w:ind w:left="4248"/>
        <w:rPr>
          <w:rFonts w:ascii="Times New Roman" w:hAnsi="Times New Roman" w:cs="Times New Roman"/>
          <w:sz w:val="20"/>
          <w:szCs w:val="20"/>
        </w:rPr>
      </w:pPr>
    </w:p>
    <w:p w:rsidR="000277DB" w:rsidRPr="000277DB" w:rsidRDefault="000277DB" w:rsidP="000277DB">
      <w:pPr>
        <w:ind w:left="4248"/>
        <w:rPr>
          <w:rFonts w:ascii="Times New Roman" w:hAnsi="Times New Roman" w:cs="Times New Roman"/>
          <w:sz w:val="20"/>
          <w:szCs w:val="20"/>
        </w:rPr>
      </w:pPr>
    </w:p>
    <w:p w:rsidR="00D00293" w:rsidRDefault="00B92C4D" w:rsidP="00B92C4D">
      <w:pPr>
        <w:jc w:val="center"/>
        <w:rPr>
          <w:b/>
          <w:sz w:val="36"/>
          <w:szCs w:val="36"/>
        </w:rPr>
      </w:pPr>
      <w:r w:rsidRPr="00B92C4D">
        <w:rPr>
          <w:b/>
          <w:sz w:val="36"/>
          <w:szCs w:val="36"/>
        </w:rPr>
        <w:t xml:space="preserve">Tisztelt </w:t>
      </w:r>
      <w:r>
        <w:rPr>
          <w:b/>
          <w:sz w:val="36"/>
          <w:szCs w:val="36"/>
        </w:rPr>
        <w:t>Vállalkozók, K</w:t>
      </w:r>
      <w:r w:rsidRPr="00B92C4D">
        <w:rPr>
          <w:b/>
          <w:sz w:val="36"/>
          <w:szCs w:val="36"/>
        </w:rPr>
        <w:t>edves Ügyfeleim!</w:t>
      </w:r>
    </w:p>
    <w:p w:rsidR="009B5827" w:rsidRPr="00B92C4D" w:rsidRDefault="009B5827" w:rsidP="00B92C4D">
      <w:pPr>
        <w:jc w:val="center"/>
        <w:rPr>
          <w:b/>
          <w:sz w:val="36"/>
          <w:szCs w:val="36"/>
        </w:rPr>
      </w:pPr>
    </w:p>
    <w:p w:rsidR="00B92C4D" w:rsidRPr="00B92C4D" w:rsidRDefault="00B92C4D" w:rsidP="009B582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92C4D">
        <w:rPr>
          <w:rFonts w:ascii="Times New Roman" w:hAnsi="Times New Roman" w:cs="Times New Roman"/>
          <w:b/>
          <w:sz w:val="24"/>
          <w:szCs w:val="24"/>
        </w:rPr>
        <w:t xml:space="preserve">A jelenlegi járványhelyzetre, valamint az aktuális rendelkezésekre való tekintettel Társaságunk az alábbi tájékoztatást adja Kedves Ügyfeleinknek: </w:t>
      </w:r>
    </w:p>
    <w:p w:rsidR="00B92C4D" w:rsidRDefault="00B92C4D"/>
    <w:p w:rsidR="00B92C4D" w:rsidRDefault="00B92C4D" w:rsidP="00B92C4D">
      <w:pPr>
        <w:jc w:val="both"/>
        <w:rPr>
          <w:rFonts w:ascii="Times New Roman" w:hAnsi="Times New Roman" w:cs="Times New Roman"/>
          <w:sz w:val="24"/>
          <w:szCs w:val="24"/>
        </w:rPr>
      </w:pPr>
      <w:r w:rsidRPr="00B92C4D">
        <w:rPr>
          <w:rFonts w:ascii="Times New Roman" w:hAnsi="Times New Roman" w:cs="Times New Roman"/>
          <w:sz w:val="24"/>
          <w:szCs w:val="24"/>
        </w:rPr>
        <w:t>A Magyar Közlöny 242. számában megjelent alapvető intézkedések</w:t>
      </w:r>
      <w:r>
        <w:rPr>
          <w:rFonts w:ascii="Times New Roman" w:hAnsi="Times New Roman" w:cs="Times New Roman"/>
          <w:sz w:val="24"/>
          <w:szCs w:val="24"/>
        </w:rPr>
        <w:t>re</w:t>
      </w:r>
      <w:r w:rsidRPr="00B92C4D">
        <w:rPr>
          <w:rFonts w:ascii="Times New Roman" w:hAnsi="Times New Roman" w:cs="Times New Roman"/>
          <w:sz w:val="24"/>
          <w:szCs w:val="24"/>
        </w:rPr>
        <w:t xml:space="preserve"> vonatkozóan mellékelem </w:t>
      </w:r>
      <w:proofErr w:type="gramStart"/>
      <w:r w:rsidRPr="00B92C4D">
        <w:rPr>
          <w:rFonts w:ascii="Times New Roman" w:hAnsi="Times New Roman" w:cs="Times New Roman"/>
          <w:sz w:val="24"/>
          <w:szCs w:val="24"/>
        </w:rPr>
        <w:t>a  Közlöny</w:t>
      </w:r>
      <w:proofErr w:type="gramEnd"/>
      <w:r w:rsidRPr="00B92C4D">
        <w:rPr>
          <w:rFonts w:ascii="Times New Roman" w:hAnsi="Times New Roman" w:cs="Times New Roman"/>
          <w:sz w:val="24"/>
          <w:szCs w:val="24"/>
        </w:rPr>
        <w:t xml:space="preserve"> releváns részeit  valamint  néhány fontos dolgot, amely a vállalkozásokra vonatkozik: </w:t>
      </w:r>
    </w:p>
    <w:p w:rsidR="009B5827" w:rsidRPr="009B5827" w:rsidRDefault="009B5827" w:rsidP="009B5827">
      <w:pPr>
        <w:rPr>
          <w:rFonts w:ascii="Times New Roman" w:hAnsi="Times New Roman" w:cs="Times New Roman"/>
          <w:sz w:val="24"/>
          <w:szCs w:val="24"/>
        </w:rPr>
      </w:pPr>
      <w:r w:rsidRPr="009B5827">
        <w:rPr>
          <w:rFonts w:ascii="Times New Roman" w:hAnsi="Times New Roman" w:cs="Times New Roman"/>
          <w:sz w:val="24"/>
          <w:szCs w:val="24"/>
        </w:rPr>
        <w:t xml:space="preserve">Vendéglátó üzletnek az alábbiak minősülnek: </w:t>
      </w:r>
    </w:p>
    <w:p w:rsidR="009B5827" w:rsidRPr="009B5827" w:rsidRDefault="009B5827" w:rsidP="009B582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</w:pPr>
      <w:r w:rsidRPr="009B58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 xml:space="preserve">- étkezőhelyi </w:t>
      </w:r>
      <w:proofErr w:type="gramStart"/>
      <w:r w:rsidRPr="009B58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vendéglátás :</w:t>
      </w:r>
      <w:proofErr w:type="gramEnd"/>
      <w:r w:rsidRPr="009B58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 xml:space="preserve">  </w:t>
      </w:r>
      <w:r w:rsidRPr="009B582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>Melegkonyhás vendéglátó üzletek, Cukrászda, Egyéb, nem melegkonyhás vendéglátóhely,</w:t>
      </w:r>
    </w:p>
    <w:p w:rsidR="009B5827" w:rsidRPr="009B5827" w:rsidRDefault="009B5827" w:rsidP="009B582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</w:pPr>
      <w:r w:rsidRPr="009B58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 xml:space="preserve">- bárok, és hasonló </w:t>
      </w:r>
      <w:proofErr w:type="gramStart"/>
      <w:r w:rsidRPr="009B58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vendéglátás :</w:t>
      </w:r>
      <w:proofErr w:type="gramEnd"/>
      <w:r w:rsidRPr="009B58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 xml:space="preserve">  </w:t>
      </w:r>
      <w:r w:rsidRPr="009B582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>Bár, borozó, italbolt, kocsma, Zenés szórakozóhely,  Diszkó,</w:t>
      </w:r>
    </w:p>
    <w:p w:rsidR="009B5827" w:rsidRPr="009B5827" w:rsidRDefault="009B5827" w:rsidP="009B5827">
      <w:pPr>
        <w:pStyle w:val="western"/>
        <w:spacing w:after="0"/>
        <w:rPr>
          <w:sz w:val="24"/>
          <w:szCs w:val="24"/>
        </w:rPr>
      </w:pPr>
      <w:r w:rsidRPr="009B5827">
        <w:rPr>
          <w:b/>
          <w:bCs/>
          <w:sz w:val="24"/>
          <w:szCs w:val="24"/>
        </w:rPr>
        <w:t xml:space="preserve">- munkahelyi és közétkeztetés: </w:t>
      </w:r>
      <w:r w:rsidRPr="009B5827">
        <w:rPr>
          <w:bCs/>
          <w:sz w:val="24"/>
          <w:szCs w:val="24"/>
        </w:rPr>
        <w:t>Munkahelyi vendéglátó üzlet</w:t>
      </w:r>
    </w:p>
    <w:p w:rsidR="00B92C4D" w:rsidRPr="00B92C4D" w:rsidRDefault="00B92C4D" w:rsidP="00B92C4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B5827" w:rsidRDefault="009B5827" w:rsidP="009B582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  <w:r w:rsidRPr="009B582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Az álláspontunk szerint minden vendéglátó egységnek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 xml:space="preserve"> (így italbolt, kocsma stb.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 xml:space="preserve">) </w:t>
      </w:r>
      <w:r w:rsidRPr="009B582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 xml:space="preserve"> </w:t>
      </w:r>
      <w:r w:rsidR="000277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be</w:t>
      </w:r>
      <w:proofErr w:type="gramEnd"/>
      <w:r w:rsidR="000277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 xml:space="preserve"> kell zárni. </w:t>
      </w:r>
      <w:r w:rsidRPr="009B582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 xml:space="preserve"> </w:t>
      </w:r>
    </w:p>
    <w:p w:rsidR="000277DB" w:rsidRPr="000277DB" w:rsidRDefault="000277DB" w:rsidP="009B582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0277D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Az alábbi linken érhető el a honlapunk: </w:t>
      </w:r>
      <w:hyperlink r:id="rId7" w:history="1">
        <w:r w:rsidRPr="000277DB">
          <w:rPr>
            <w:rStyle w:val="Hiperhivatkozs"/>
            <w:rFonts w:ascii="Times New Roman" w:eastAsia="Times New Roman" w:hAnsi="Times New Roman" w:cs="Times New Roman"/>
            <w:sz w:val="24"/>
            <w:szCs w:val="24"/>
            <w:lang w:eastAsia="hu-HU"/>
          </w:rPr>
          <w:t>https://</w:t>
        </w:r>
        <w:proofErr w:type="gramStart"/>
        <w:r w:rsidRPr="000277DB">
          <w:rPr>
            <w:rStyle w:val="Hiperhivatkozs"/>
            <w:rFonts w:ascii="Times New Roman" w:eastAsia="Times New Roman" w:hAnsi="Times New Roman" w:cs="Times New Roman"/>
            <w:sz w:val="24"/>
            <w:szCs w:val="24"/>
            <w:lang w:eastAsia="hu-HU"/>
          </w:rPr>
          <w:t>www.adootlet.com/erdekessegek</w:t>
        </w:r>
      </w:hyperlink>
      <w:r w:rsidRPr="000277D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,</w:t>
      </w:r>
      <w:proofErr w:type="gramEnd"/>
      <w:r w:rsidRPr="000277D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ahol naprakész információkat talál a vállalkozásokat érintő rendelkezésekről. </w:t>
      </w:r>
    </w:p>
    <w:p w:rsidR="000277DB" w:rsidRPr="000277DB" w:rsidRDefault="000277DB" w:rsidP="000277DB">
      <w:pPr>
        <w:pStyle w:val="NormlWeb"/>
        <w:spacing w:after="159" w:line="259" w:lineRule="auto"/>
        <w:jc w:val="both"/>
        <w:rPr>
          <w:color w:val="auto"/>
        </w:rPr>
      </w:pPr>
      <w:bookmarkStart w:id="0" w:name="_GoBack"/>
      <w:r w:rsidRPr="000277DB">
        <w:t xml:space="preserve">Amennyiben további kérdései merülnek fel, az alábbi telefonszámon érdeklődhet: </w:t>
      </w:r>
      <w:r w:rsidRPr="000277DB">
        <w:rPr>
          <w:bCs/>
          <w:i/>
          <w:iCs/>
          <w:color w:val="auto"/>
          <w:sz w:val="28"/>
          <w:szCs w:val="28"/>
        </w:rPr>
        <w:t>06/45 425 203</w:t>
      </w:r>
    </w:p>
    <w:bookmarkEnd w:id="0"/>
    <w:p w:rsidR="009B5827" w:rsidRDefault="000277DB" w:rsidP="009B582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Záhony, 2020. 11.11.</w:t>
      </w:r>
    </w:p>
    <w:p w:rsidR="009B5827" w:rsidRDefault="009B5827" w:rsidP="000277DB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Tisztelettel:</w:t>
      </w:r>
    </w:p>
    <w:p w:rsidR="000277DB" w:rsidRDefault="000277DB" w:rsidP="000277DB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</w:p>
    <w:p w:rsidR="009B5827" w:rsidRDefault="009B5827" w:rsidP="00027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Veres Ildikó</w:t>
      </w:r>
    </w:p>
    <w:p w:rsidR="009B5827" w:rsidRPr="009B5827" w:rsidRDefault="009B5827" w:rsidP="00027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Könyvelő</w:t>
      </w:r>
    </w:p>
    <w:p w:rsidR="009B5827" w:rsidRDefault="009B5827" w:rsidP="009B5827">
      <w:pPr>
        <w:jc w:val="center"/>
      </w:pPr>
    </w:p>
    <w:p w:rsidR="00B92C4D" w:rsidRPr="000277DB" w:rsidRDefault="000277DB" w:rsidP="000277DB">
      <w:pPr>
        <w:pStyle w:val="Listaszerbekezds"/>
        <w:numPr>
          <w:ilvl w:val="0"/>
          <w:numId w:val="1"/>
        </w:numPr>
        <w:jc w:val="center"/>
        <w:rPr>
          <w:b/>
          <w:sz w:val="24"/>
          <w:szCs w:val="24"/>
        </w:rPr>
      </w:pPr>
      <w:r w:rsidRPr="000277DB">
        <w:rPr>
          <w:b/>
          <w:sz w:val="24"/>
          <w:szCs w:val="24"/>
        </w:rPr>
        <w:t>számú melléklet:</w:t>
      </w:r>
    </w:p>
    <w:p w:rsidR="000277DB" w:rsidRDefault="000277DB" w:rsidP="000277DB">
      <w:pPr>
        <w:pStyle w:val="Listaszerbekezds"/>
      </w:pPr>
    </w:p>
    <w:p w:rsidR="000277DB" w:rsidRPr="009B5827" w:rsidRDefault="000277DB" w:rsidP="000277DB">
      <w:pPr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9B5827">
        <w:rPr>
          <w:rFonts w:ascii="Times New Roman" w:hAnsi="Times New Roman" w:cs="Times New Roman"/>
          <w:b/>
          <w:bCs/>
          <w:i/>
          <w:iCs/>
          <w:sz w:val="24"/>
          <w:szCs w:val="24"/>
        </w:rPr>
        <w:t>4. A vendéglátó üzletekre vonatkozó védelmi intézkedések</w:t>
      </w:r>
    </w:p>
    <w:p w:rsidR="000277DB" w:rsidRPr="009B5827" w:rsidRDefault="000277DB" w:rsidP="000277DB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9B5827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8. § </w:t>
      </w:r>
      <w:r w:rsidRPr="009B5827">
        <w:rPr>
          <w:rFonts w:ascii="Times New Roman" w:hAnsi="Times New Roman" w:cs="Times New Roman"/>
          <w:i/>
          <w:sz w:val="24"/>
          <w:szCs w:val="24"/>
        </w:rPr>
        <w:t>(1) Vendéglátó üzletben</w:t>
      </w:r>
    </w:p>
    <w:p w:rsidR="000277DB" w:rsidRPr="009B5827" w:rsidRDefault="000277DB" w:rsidP="000277DB">
      <w:pPr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9B5827">
        <w:rPr>
          <w:rFonts w:ascii="Times New Roman" w:hAnsi="Times New Roman" w:cs="Times New Roman"/>
          <w:i/>
          <w:iCs/>
          <w:sz w:val="24"/>
          <w:szCs w:val="24"/>
        </w:rPr>
        <w:t>a</w:t>
      </w:r>
      <w:proofErr w:type="gramEnd"/>
      <w:r w:rsidRPr="009B5827">
        <w:rPr>
          <w:rFonts w:ascii="Times New Roman" w:hAnsi="Times New Roman" w:cs="Times New Roman"/>
          <w:i/>
          <w:iCs/>
          <w:sz w:val="24"/>
          <w:szCs w:val="24"/>
        </w:rPr>
        <w:t xml:space="preserve">) </w:t>
      </w:r>
      <w:r w:rsidRPr="009B5827">
        <w:rPr>
          <w:rFonts w:ascii="Times New Roman" w:hAnsi="Times New Roman" w:cs="Times New Roman"/>
          <w:i/>
          <w:sz w:val="24"/>
          <w:szCs w:val="24"/>
        </w:rPr>
        <w:t>az ott foglalkoztatottak kivételével és</w:t>
      </w:r>
    </w:p>
    <w:p w:rsidR="000277DB" w:rsidRPr="009B5827" w:rsidRDefault="000277DB" w:rsidP="000277DB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9B5827">
        <w:rPr>
          <w:rFonts w:ascii="Times New Roman" w:hAnsi="Times New Roman" w:cs="Times New Roman"/>
          <w:i/>
          <w:iCs/>
          <w:sz w:val="24"/>
          <w:szCs w:val="24"/>
        </w:rPr>
        <w:t xml:space="preserve">b) </w:t>
      </w:r>
      <w:r w:rsidRPr="009B5827">
        <w:rPr>
          <w:rFonts w:ascii="Times New Roman" w:hAnsi="Times New Roman" w:cs="Times New Roman"/>
          <w:i/>
          <w:sz w:val="24"/>
          <w:szCs w:val="24"/>
        </w:rPr>
        <w:t>a (2) bekezdés szerinti kivétellel</w:t>
      </w:r>
    </w:p>
    <w:p w:rsidR="000277DB" w:rsidRPr="009B5827" w:rsidRDefault="000277DB" w:rsidP="000277DB">
      <w:pPr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9B5827">
        <w:rPr>
          <w:rFonts w:ascii="Times New Roman" w:hAnsi="Times New Roman" w:cs="Times New Roman"/>
          <w:i/>
          <w:sz w:val="24"/>
          <w:szCs w:val="24"/>
        </w:rPr>
        <w:t>tilos</w:t>
      </w:r>
      <w:proofErr w:type="gramEnd"/>
      <w:r w:rsidRPr="009B5827">
        <w:rPr>
          <w:rFonts w:ascii="Times New Roman" w:hAnsi="Times New Roman" w:cs="Times New Roman"/>
          <w:i/>
          <w:sz w:val="24"/>
          <w:szCs w:val="24"/>
        </w:rPr>
        <w:t xml:space="preserve"> tartózkodni.</w:t>
      </w:r>
    </w:p>
    <w:p w:rsidR="000277DB" w:rsidRPr="009B5827" w:rsidRDefault="000277DB" w:rsidP="000277DB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9B5827">
        <w:rPr>
          <w:rFonts w:ascii="Times New Roman" w:hAnsi="Times New Roman" w:cs="Times New Roman"/>
          <w:i/>
          <w:sz w:val="24"/>
          <w:szCs w:val="24"/>
        </w:rPr>
        <w:t>(2) Vendéglátó üzletben való tartózkodás - az elvitelre alkalmas ételek kiadása és szállítása érdekében - az ehhez szükséges időtartamig megengedett.</w:t>
      </w:r>
    </w:p>
    <w:p w:rsidR="000277DB" w:rsidRPr="009B5827" w:rsidRDefault="000277DB" w:rsidP="000277DB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9B5827">
        <w:rPr>
          <w:rFonts w:ascii="Times New Roman" w:hAnsi="Times New Roman" w:cs="Times New Roman"/>
          <w:i/>
          <w:sz w:val="24"/>
          <w:szCs w:val="24"/>
        </w:rPr>
        <w:t>(3) Az (1) és (2) bekezdést nem kell alkalmazni</w:t>
      </w:r>
    </w:p>
    <w:p w:rsidR="000277DB" w:rsidRPr="009B5827" w:rsidRDefault="000277DB" w:rsidP="000277DB">
      <w:pPr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9B5827">
        <w:rPr>
          <w:rFonts w:ascii="Times New Roman" w:hAnsi="Times New Roman" w:cs="Times New Roman"/>
          <w:i/>
          <w:iCs/>
          <w:sz w:val="24"/>
          <w:szCs w:val="24"/>
        </w:rPr>
        <w:t>a</w:t>
      </w:r>
      <w:proofErr w:type="gramEnd"/>
      <w:r w:rsidRPr="009B5827">
        <w:rPr>
          <w:rFonts w:ascii="Times New Roman" w:hAnsi="Times New Roman" w:cs="Times New Roman"/>
          <w:i/>
          <w:iCs/>
          <w:sz w:val="24"/>
          <w:szCs w:val="24"/>
        </w:rPr>
        <w:t xml:space="preserve">) </w:t>
      </w:r>
      <w:proofErr w:type="spellStart"/>
      <w:r w:rsidRPr="009B5827">
        <w:rPr>
          <w:rFonts w:ascii="Times New Roman" w:hAnsi="Times New Roman" w:cs="Times New Roman"/>
          <w:i/>
          <w:sz w:val="24"/>
          <w:szCs w:val="24"/>
        </w:rPr>
        <w:t>a</w:t>
      </w:r>
      <w:proofErr w:type="spellEnd"/>
      <w:r w:rsidRPr="009B5827">
        <w:rPr>
          <w:rFonts w:ascii="Times New Roman" w:hAnsi="Times New Roman" w:cs="Times New Roman"/>
          <w:i/>
          <w:sz w:val="24"/>
          <w:szCs w:val="24"/>
        </w:rPr>
        <w:t xml:space="preserve"> munkahelyi étteremre, illetve büfére,</w:t>
      </w:r>
    </w:p>
    <w:p w:rsidR="000277DB" w:rsidRPr="009B5827" w:rsidRDefault="000277DB" w:rsidP="000277DB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9B5827">
        <w:rPr>
          <w:rFonts w:ascii="Times New Roman" w:hAnsi="Times New Roman" w:cs="Times New Roman"/>
          <w:i/>
          <w:iCs/>
          <w:sz w:val="24"/>
          <w:szCs w:val="24"/>
        </w:rPr>
        <w:t xml:space="preserve">b) </w:t>
      </w:r>
      <w:r w:rsidRPr="009B5827">
        <w:rPr>
          <w:rFonts w:ascii="Times New Roman" w:hAnsi="Times New Roman" w:cs="Times New Roman"/>
          <w:i/>
          <w:sz w:val="24"/>
          <w:szCs w:val="24"/>
        </w:rPr>
        <w:t>a szálláshelyen található étteremre, illetve bárra, ha ott kizárólag a szálláshely vendégét szolgálják ki,</w:t>
      </w:r>
    </w:p>
    <w:p w:rsidR="000277DB" w:rsidRPr="009B5827" w:rsidRDefault="000277DB" w:rsidP="000277DB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9B5827">
        <w:rPr>
          <w:rFonts w:ascii="Times New Roman" w:hAnsi="Times New Roman" w:cs="Times New Roman"/>
          <w:i/>
          <w:iCs/>
          <w:sz w:val="24"/>
          <w:szCs w:val="24"/>
        </w:rPr>
        <w:t xml:space="preserve">c) </w:t>
      </w:r>
      <w:r w:rsidRPr="009B5827">
        <w:rPr>
          <w:rFonts w:ascii="Times New Roman" w:hAnsi="Times New Roman" w:cs="Times New Roman"/>
          <w:i/>
          <w:sz w:val="24"/>
          <w:szCs w:val="24"/>
        </w:rPr>
        <w:t>a köznevelési intézmény, valamint a szakképző intézmény (a továbbiakban együtt: nevelési, oktatási intézmény) menzájára, valamint büféjére, ha ott kizárólag a nevelési, oktatási intézmény dolgozóját, illetve a nevelési, oktatási intézmény tanulóját szolgálják ki,</w:t>
      </w:r>
    </w:p>
    <w:p w:rsidR="000277DB" w:rsidRPr="009B5827" w:rsidRDefault="000277DB" w:rsidP="000277DB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9B5827">
        <w:rPr>
          <w:rFonts w:ascii="Times New Roman" w:hAnsi="Times New Roman" w:cs="Times New Roman"/>
          <w:i/>
          <w:iCs/>
          <w:sz w:val="24"/>
          <w:szCs w:val="24"/>
        </w:rPr>
        <w:t xml:space="preserve">d) </w:t>
      </w:r>
      <w:r w:rsidRPr="009B5827">
        <w:rPr>
          <w:rFonts w:ascii="Times New Roman" w:hAnsi="Times New Roman" w:cs="Times New Roman"/>
          <w:i/>
          <w:sz w:val="24"/>
          <w:szCs w:val="24"/>
        </w:rPr>
        <w:t>az egészségügyi intézményben található étteremre, illetve büfére.</w:t>
      </w:r>
    </w:p>
    <w:p w:rsidR="000277DB" w:rsidRPr="009B5827" w:rsidRDefault="000277DB" w:rsidP="000277DB">
      <w:pPr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9B5827">
        <w:rPr>
          <w:rFonts w:ascii="Times New Roman" w:hAnsi="Times New Roman" w:cs="Times New Roman"/>
          <w:b/>
          <w:bCs/>
          <w:i/>
          <w:iCs/>
          <w:sz w:val="24"/>
          <w:szCs w:val="24"/>
        </w:rPr>
        <w:t>5. Az üzletekre vonatkozó védelmi intézkedések</w:t>
      </w:r>
    </w:p>
    <w:p w:rsidR="000277DB" w:rsidRPr="009B5827" w:rsidRDefault="000277DB" w:rsidP="000277DB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9B5827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9. § </w:t>
      </w:r>
      <w:r w:rsidRPr="009B5827">
        <w:rPr>
          <w:rFonts w:ascii="Times New Roman" w:hAnsi="Times New Roman" w:cs="Times New Roman"/>
          <w:i/>
          <w:sz w:val="24"/>
          <w:szCs w:val="24"/>
        </w:rPr>
        <w:t>(1) Az ott foglalkoztatottak kivételével tilos este 7 óra és reggel 5 óra közötti időben</w:t>
      </w:r>
    </w:p>
    <w:p w:rsidR="000277DB" w:rsidRPr="009B5827" w:rsidRDefault="000277DB" w:rsidP="000277DB">
      <w:pPr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9B5827">
        <w:rPr>
          <w:rFonts w:ascii="Times New Roman" w:hAnsi="Times New Roman" w:cs="Times New Roman"/>
          <w:i/>
          <w:iCs/>
          <w:sz w:val="24"/>
          <w:szCs w:val="24"/>
        </w:rPr>
        <w:t>a</w:t>
      </w:r>
      <w:proofErr w:type="gramEnd"/>
      <w:r w:rsidRPr="009B5827">
        <w:rPr>
          <w:rFonts w:ascii="Times New Roman" w:hAnsi="Times New Roman" w:cs="Times New Roman"/>
          <w:i/>
          <w:iCs/>
          <w:sz w:val="24"/>
          <w:szCs w:val="24"/>
        </w:rPr>
        <w:t xml:space="preserve">) </w:t>
      </w:r>
      <w:r w:rsidRPr="009B5827">
        <w:rPr>
          <w:rFonts w:ascii="Times New Roman" w:hAnsi="Times New Roman" w:cs="Times New Roman"/>
          <w:i/>
          <w:sz w:val="24"/>
          <w:szCs w:val="24"/>
        </w:rPr>
        <w:t>az üzletben,</w:t>
      </w:r>
    </w:p>
    <w:p w:rsidR="000277DB" w:rsidRPr="009B5827" w:rsidRDefault="000277DB" w:rsidP="000277DB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9B5827">
        <w:rPr>
          <w:rFonts w:ascii="Times New Roman" w:hAnsi="Times New Roman" w:cs="Times New Roman"/>
          <w:i/>
          <w:iCs/>
          <w:sz w:val="24"/>
          <w:szCs w:val="24"/>
        </w:rPr>
        <w:t xml:space="preserve">b) </w:t>
      </w:r>
      <w:r w:rsidRPr="009B5827">
        <w:rPr>
          <w:rFonts w:ascii="Times New Roman" w:hAnsi="Times New Roman" w:cs="Times New Roman"/>
          <w:i/>
          <w:sz w:val="24"/>
          <w:szCs w:val="24"/>
        </w:rPr>
        <w:t>a lottózóban, valamint</w:t>
      </w:r>
    </w:p>
    <w:p w:rsidR="000277DB" w:rsidRPr="009B5827" w:rsidRDefault="000277DB" w:rsidP="000277DB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9B5827">
        <w:rPr>
          <w:rFonts w:ascii="Times New Roman" w:hAnsi="Times New Roman" w:cs="Times New Roman"/>
          <w:i/>
          <w:iCs/>
          <w:sz w:val="24"/>
          <w:szCs w:val="24"/>
        </w:rPr>
        <w:t xml:space="preserve">c) </w:t>
      </w:r>
      <w:r w:rsidRPr="009B5827">
        <w:rPr>
          <w:rFonts w:ascii="Times New Roman" w:hAnsi="Times New Roman" w:cs="Times New Roman"/>
          <w:i/>
          <w:sz w:val="24"/>
          <w:szCs w:val="24"/>
        </w:rPr>
        <w:t>a nemzeti dohányboltban</w:t>
      </w:r>
    </w:p>
    <w:p w:rsidR="000277DB" w:rsidRPr="009B5827" w:rsidRDefault="000277DB" w:rsidP="000277DB">
      <w:pPr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9B5827">
        <w:rPr>
          <w:rFonts w:ascii="Times New Roman" w:hAnsi="Times New Roman" w:cs="Times New Roman"/>
          <w:i/>
          <w:sz w:val="24"/>
          <w:szCs w:val="24"/>
        </w:rPr>
        <w:t>tartózkodni</w:t>
      </w:r>
      <w:proofErr w:type="gramEnd"/>
      <w:r w:rsidRPr="009B5827">
        <w:rPr>
          <w:rFonts w:ascii="Times New Roman" w:hAnsi="Times New Roman" w:cs="Times New Roman"/>
          <w:i/>
          <w:sz w:val="24"/>
          <w:szCs w:val="24"/>
        </w:rPr>
        <w:t>.</w:t>
      </w:r>
    </w:p>
    <w:p w:rsidR="000277DB" w:rsidRPr="009B5827" w:rsidRDefault="000277DB" w:rsidP="000277DB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9B5827">
        <w:rPr>
          <w:rFonts w:ascii="Times New Roman" w:hAnsi="Times New Roman" w:cs="Times New Roman"/>
          <w:i/>
          <w:sz w:val="24"/>
          <w:szCs w:val="24"/>
        </w:rPr>
        <w:t>(2) Este 7 óra és reggel 5 óra között</w:t>
      </w:r>
    </w:p>
    <w:p w:rsidR="000277DB" w:rsidRPr="009B5827" w:rsidRDefault="000277DB" w:rsidP="000277DB">
      <w:pPr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9B5827">
        <w:rPr>
          <w:rFonts w:ascii="Times New Roman" w:hAnsi="Times New Roman" w:cs="Times New Roman"/>
          <w:i/>
          <w:iCs/>
          <w:sz w:val="24"/>
          <w:szCs w:val="24"/>
        </w:rPr>
        <w:t>a</w:t>
      </w:r>
      <w:proofErr w:type="gramEnd"/>
      <w:r w:rsidRPr="009B5827">
        <w:rPr>
          <w:rFonts w:ascii="Times New Roman" w:hAnsi="Times New Roman" w:cs="Times New Roman"/>
          <w:i/>
          <w:iCs/>
          <w:sz w:val="24"/>
          <w:szCs w:val="24"/>
        </w:rPr>
        <w:t xml:space="preserve">) </w:t>
      </w:r>
      <w:r w:rsidRPr="009B5827">
        <w:rPr>
          <w:rFonts w:ascii="Times New Roman" w:hAnsi="Times New Roman" w:cs="Times New Roman"/>
          <w:i/>
          <w:sz w:val="24"/>
          <w:szCs w:val="24"/>
        </w:rPr>
        <w:t>az üzlet,</w:t>
      </w:r>
    </w:p>
    <w:p w:rsidR="000277DB" w:rsidRPr="009B5827" w:rsidRDefault="000277DB" w:rsidP="000277DB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9B5827">
        <w:rPr>
          <w:rFonts w:ascii="Times New Roman" w:hAnsi="Times New Roman" w:cs="Times New Roman"/>
          <w:i/>
          <w:iCs/>
          <w:sz w:val="24"/>
          <w:szCs w:val="24"/>
        </w:rPr>
        <w:t xml:space="preserve">b) </w:t>
      </w:r>
      <w:r w:rsidRPr="009B5827">
        <w:rPr>
          <w:rFonts w:ascii="Times New Roman" w:hAnsi="Times New Roman" w:cs="Times New Roman"/>
          <w:i/>
          <w:sz w:val="24"/>
          <w:szCs w:val="24"/>
        </w:rPr>
        <w:t>a lottózó, valamint</w:t>
      </w:r>
    </w:p>
    <w:p w:rsidR="000277DB" w:rsidRPr="009B5827" w:rsidRDefault="000277DB" w:rsidP="000277DB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9B5827">
        <w:rPr>
          <w:rFonts w:ascii="Times New Roman" w:hAnsi="Times New Roman" w:cs="Times New Roman"/>
          <w:i/>
          <w:iCs/>
          <w:sz w:val="24"/>
          <w:szCs w:val="24"/>
        </w:rPr>
        <w:t xml:space="preserve">c) </w:t>
      </w:r>
      <w:r w:rsidRPr="009B5827">
        <w:rPr>
          <w:rFonts w:ascii="Times New Roman" w:hAnsi="Times New Roman" w:cs="Times New Roman"/>
          <w:i/>
          <w:sz w:val="24"/>
          <w:szCs w:val="24"/>
        </w:rPr>
        <w:t>a nemzeti dohánybolt</w:t>
      </w:r>
    </w:p>
    <w:p w:rsidR="000277DB" w:rsidRPr="009B5827" w:rsidRDefault="000277DB" w:rsidP="000277DB">
      <w:pPr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9B5827">
        <w:rPr>
          <w:rFonts w:ascii="Times New Roman" w:hAnsi="Times New Roman" w:cs="Times New Roman"/>
          <w:i/>
          <w:sz w:val="24"/>
          <w:szCs w:val="24"/>
        </w:rPr>
        <w:t>köteles</w:t>
      </w:r>
      <w:proofErr w:type="gramEnd"/>
      <w:r w:rsidRPr="009B5827">
        <w:rPr>
          <w:rFonts w:ascii="Times New Roman" w:hAnsi="Times New Roman" w:cs="Times New Roman"/>
          <w:i/>
          <w:sz w:val="24"/>
          <w:szCs w:val="24"/>
        </w:rPr>
        <w:t xml:space="preserve"> zárva tartani.</w:t>
      </w:r>
    </w:p>
    <w:p w:rsidR="000277DB" w:rsidRPr="009B5827" w:rsidRDefault="000277DB" w:rsidP="000277DB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9B5827">
        <w:rPr>
          <w:rFonts w:ascii="Times New Roman" w:hAnsi="Times New Roman" w:cs="Times New Roman"/>
          <w:i/>
          <w:sz w:val="24"/>
          <w:szCs w:val="24"/>
        </w:rPr>
        <w:lastRenderedPageBreak/>
        <w:t>(3) Este 7 óra és reggel 5 óra között</w:t>
      </w:r>
    </w:p>
    <w:p w:rsidR="000277DB" w:rsidRPr="009B5827" w:rsidRDefault="000277DB" w:rsidP="000277DB">
      <w:pPr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9B5827">
        <w:rPr>
          <w:rFonts w:ascii="Times New Roman" w:hAnsi="Times New Roman" w:cs="Times New Roman"/>
          <w:i/>
          <w:iCs/>
          <w:sz w:val="24"/>
          <w:szCs w:val="24"/>
        </w:rPr>
        <w:t>a</w:t>
      </w:r>
      <w:proofErr w:type="gramEnd"/>
      <w:r w:rsidRPr="009B5827">
        <w:rPr>
          <w:rFonts w:ascii="Times New Roman" w:hAnsi="Times New Roman" w:cs="Times New Roman"/>
          <w:i/>
          <w:iCs/>
          <w:sz w:val="24"/>
          <w:szCs w:val="24"/>
        </w:rPr>
        <w:t xml:space="preserve">) </w:t>
      </w:r>
      <w:proofErr w:type="spellStart"/>
      <w:r w:rsidRPr="009B5827">
        <w:rPr>
          <w:rFonts w:ascii="Times New Roman" w:hAnsi="Times New Roman" w:cs="Times New Roman"/>
          <w:i/>
          <w:sz w:val="24"/>
          <w:szCs w:val="24"/>
        </w:rPr>
        <w:t>a</w:t>
      </w:r>
      <w:proofErr w:type="spellEnd"/>
      <w:r w:rsidRPr="009B5827">
        <w:rPr>
          <w:rFonts w:ascii="Times New Roman" w:hAnsi="Times New Roman" w:cs="Times New Roman"/>
          <w:i/>
          <w:sz w:val="24"/>
          <w:szCs w:val="24"/>
        </w:rPr>
        <w:t xml:space="preserve"> gyógyszertár és</w:t>
      </w:r>
    </w:p>
    <w:p w:rsidR="000277DB" w:rsidRPr="009B5827" w:rsidRDefault="000277DB" w:rsidP="000277DB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9B5827">
        <w:rPr>
          <w:rFonts w:ascii="Times New Roman" w:hAnsi="Times New Roman" w:cs="Times New Roman"/>
          <w:i/>
          <w:iCs/>
          <w:sz w:val="24"/>
          <w:szCs w:val="24"/>
        </w:rPr>
        <w:t xml:space="preserve">b) </w:t>
      </w:r>
      <w:r w:rsidRPr="009B5827">
        <w:rPr>
          <w:rFonts w:ascii="Times New Roman" w:hAnsi="Times New Roman" w:cs="Times New Roman"/>
          <w:i/>
          <w:sz w:val="24"/>
          <w:szCs w:val="24"/>
        </w:rPr>
        <w:t>az üzemanyagtöltő-állomás</w:t>
      </w:r>
    </w:p>
    <w:p w:rsidR="000277DB" w:rsidRPr="009B5827" w:rsidRDefault="000277DB" w:rsidP="000277DB">
      <w:pPr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9B5827">
        <w:rPr>
          <w:rFonts w:ascii="Times New Roman" w:hAnsi="Times New Roman" w:cs="Times New Roman"/>
          <w:i/>
          <w:sz w:val="24"/>
          <w:szCs w:val="24"/>
        </w:rPr>
        <w:t>nyitva</w:t>
      </w:r>
      <w:proofErr w:type="gramEnd"/>
      <w:r w:rsidRPr="009B5827">
        <w:rPr>
          <w:rFonts w:ascii="Times New Roman" w:hAnsi="Times New Roman" w:cs="Times New Roman"/>
          <w:i/>
          <w:sz w:val="24"/>
          <w:szCs w:val="24"/>
        </w:rPr>
        <w:t xml:space="preserve"> tarthat.</w:t>
      </w:r>
    </w:p>
    <w:p w:rsidR="000277DB" w:rsidRPr="009B5827" w:rsidRDefault="000277DB" w:rsidP="000277DB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9B5827">
        <w:rPr>
          <w:rFonts w:ascii="Times New Roman" w:hAnsi="Times New Roman" w:cs="Times New Roman"/>
          <w:i/>
          <w:sz w:val="24"/>
          <w:szCs w:val="24"/>
        </w:rPr>
        <w:t>(4) E § alkalmazásában a vendéglátó üzlet nem minősül üzletnek.</w:t>
      </w:r>
    </w:p>
    <w:p w:rsidR="000277DB" w:rsidRPr="009B5827" w:rsidRDefault="000277DB" w:rsidP="000277DB">
      <w:pPr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9B5827">
        <w:rPr>
          <w:rFonts w:ascii="Times New Roman" w:hAnsi="Times New Roman" w:cs="Times New Roman"/>
          <w:b/>
          <w:bCs/>
          <w:i/>
          <w:iCs/>
          <w:sz w:val="24"/>
          <w:szCs w:val="24"/>
        </w:rPr>
        <w:t>6. A szálláshelyekre vonatkozó védelmi intézkedések</w:t>
      </w:r>
    </w:p>
    <w:p w:rsidR="000277DB" w:rsidRPr="009B5827" w:rsidRDefault="000277DB" w:rsidP="000277DB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9B5827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10. § </w:t>
      </w:r>
      <w:r w:rsidRPr="009B5827">
        <w:rPr>
          <w:rFonts w:ascii="Times New Roman" w:hAnsi="Times New Roman" w:cs="Times New Roman"/>
          <w:i/>
          <w:sz w:val="24"/>
          <w:szCs w:val="24"/>
        </w:rPr>
        <w:t>(1) A szálláshelyen - e rendelet szerinti kivétellel - tilos tartózkodni.</w:t>
      </w:r>
    </w:p>
    <w:p w:rsidR="000277DB" w:rsidRPr="009B5827" w:rsidRDefault="000277DB" w:rsidP="000277DB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9B5827">
        <w:rPr>
          <w:rFonts w:ascii="Times New Roman" w:hAnsi="Times New Roman" w:cs="Times New Roman"/>
          <w:i/>
          <w:sz w:val="24"/>
          <w:szCs w:val="24"/>
        </w:rPr>
        <w:t>(2) A szálláshelyen az ott foglalkoztatottak számára megengedett a tartózkodás.</w:t>
      </w:r>
    </w:p>
    <w:p w:rsidR="000277DB" w:rsidRPr="009B5827" w:rsidRDefault="000277DB" w:rsidP="000277DB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9B5827">
        <w:rPr>
          <w:rFonts w:ascii="Times New Roman" w:hAnsi="Times New Roman" w:cs="Times New Roman"/>
          <w:i/>
          <w:sz w:val="24"/>
          <w:szCs w:val="24"/>
        </w:rPr>
        <w:t>(3) A szálláshelyen az üzleti, gazdasági, továbbá oktatási tevékenység céljából érkező személyek tartózkodása megengedett.</w:t>
      </w:r>
    </w:p>
    <w:p w:rsidR="000277DB" w:rsidRPr="009B5827" w:rsidRDefault="000277DB" w:rsidP="000277DB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9B5827">
        <w:rPr>
          <w:rFonts w:ascii="Times New Roman" w:hAnsi="Times New Roman" w:cs="Times New Roman"/>
          <w:i/>
          <w:sz w:val="24"/>
          <w:szCs w:val="24"/>
        </w:rPr>
        <w:t>(4) A szálláshelyen a Magyar Honvédség, illetve a rendvédelmi szervek állományába tartozó, szolgálati feladatok ellátása érdekében elhelyezett személyek, továbbá a kirendelt egészségügyi dolgozók tartózkodása megengedett.</w:t>
      </w:r>
    </w:p>
    <w:p w:rsidR="000277DB" w:rsidRPr="009B5827" w:rsidRDefault="000277DB" w:rsidP="000277DB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9B5827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11. § </w:t>
      </w:r>
      <w:r w:rsidRPr="009B5827">
        <w:rPr>
          <w:rFonts w:ascii="Times New Roman" w:hAnsi="Times New Roman" w:cs="Times New Roman"/>
          <w:i/>
          <w:sz w:val="24"/>
          <w:szCs w:val="24"/>
        </w:rPr>
        <w:t>A 8-10. § szerinti védelmi intézkedések betartatásáról</w:t>
      </w:r>
    </w:p>
    <w:p w:rsidR="000277DB" w:rsidRPr="009B5827" w:rsidRDefault="000277DB" w:rsidP="000277DB">
      <w:pPr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9B5827">
        <w:rPr>
          <w:rFonts w:ascii="Times New Roman" w:hAnsi="Times New Roman" w:cs="Times New Roman"/>
          <w:i/>
          <w:iCs/>
          <w:sz w:val="24"/>
          <w:szCs w:val="24"/>
        </w:rPr>
        <w:t>a</w:t>
      </w:r>
      <w:proofErr w:type="gramEnd"/>
      <w:r w:rsidRPr="009B5827">
        <w:rPr>
          <w:rFonts w:ascii="Times New Roman" w:hAnsi="Times New Roman" w:cs="Times New Roman"/>
          <w:i/>
          <w:iCs/>
          <w:sz w:val="24"/>
          <w:szCs w:val="24"/>
        </w:rPr>
        <w:t xml:space="preserve">) </w:t>
      </w:r>
      <w:proofErr w:type="spellStart"/>
      <w:r w:rsidRPr="009B5827">
        <w:rPr>
          <w:rFonts w:ascii="Times New Roman" w:hAnsi="Times New Roman" w:cs="Times New Roman"/>
          <w:i/>
          <w:sz w:val="24"/>
          <w:szCs w:val="24"/>
        </w:rPr>
        <w:t>a</w:t>
      </w:r>
      <w:proofErr w:type="spellEnd"/>
      <w:r w:rsidRPr="009B5827">
        <w:rPr>
          <w:rFonts w:ascii="Times New Roman" w:hAnsi="Times New Roman" w:cs="Times New Roman"/>
          <w:i/>
          <w:sz w:val="24"/>
          <w:szCs w:val="24"/>
        </w:rPr>
        <w:t xml:space="preserve"> vendéglátó üzlet,</w:t>
      </w:r>
    </w:p>
    <w:p w:rsidR="000277DB" w:rsidRPr="009B5827" w:rsidRDefault="000277DB" w:rsidP="000277DB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9B5827">
        <w:rPr>
          <w:rFonts w:ascii="Times New Roman" w:hAnsi="Times New Roman" w:cs="Times New Roman"/>
          <w:i/>
          <w:iCs/>
          <w:sz w:val="24"/>
          <w:szCs w:val="24"/>
        </w:rPr>
        <w:t xml:space="preserve">b) </w:t>
      </w:r>
      <w:r w:rsidRPr="009B5827">
        <w:rPr>
          <w:rFonts w:ascii="Times New Roman" w:hAnsi="Times New Roman" w:cs="Times New Roman"/>
          <w:i/>
          <w:sz w:val="24"/>
          <w:szCs w:val="24"/>
        </w:rPr>
        <w:t>az üzlet,</w:t>
      </w:r>
    </w:p>
    <w:p w:rsidR="000277DB" w:rsidRPr="009B5827" w:rsidRDefault="000277DB" w:rsidP="000277DB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9B5827">
        <w:rPr>
          <w:rFonts w:ascii="Times New Roman" w:hAnsi="Times New Roman" w:cs="Times New Roman"/>
          <w:i/>
          <w:iCs/>
          <w:sz w:val="24"/>
          <w:szCs w:val="24"/>
        </w:rPr>
        <w:t xml:space="preserve">c) </w:t>
      </w:r>
      <w:r w:rsidRPr="009B5827">
        <w:rPr>
          <w:rFonts w:ascii="Times New Roman" w:hAnsi="Times New Roman" w:cs="Times New Roman"/>
          <w:i/>
          <w:sz w:val="24"/>
          <w:szCs w:val="24"/>
        </w:rPr>
        <w:t>a lottózó,</w:t>
      </w:r>
    </w:p>
    <w:p w:rsidR="000277DB" w:rsidRPr="009B5827" w:rsidRDefault="000277DB" w:rsidP="000277DB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9B5827">
        <w:rPr>
          <w:rFonts w:ascii="Times New Roman" w:hAnsi="Times New Roman" w:cs="Times New Roman"/>
          <w:i/>
          <w:iCs/>
          <w:sz w:val="24"/>
          <w:szCs w:val="24"/>
        </w:rPr>
        <w:t xml:space="preserve">d) </w:t>
      </w:r>
      <w:r w:rsidRPr="009B5827">
        <w:rPr>
          <w:rFonts w:ascii="Times New Roman" w:hAnsi="Times New Roman" w:cs="Times New Roman"/>
          <w:i/>
          <w:sz w:val="24"/>
          <w:szCs w:val="24"/>
        </w:rPr>
        <w:t>a nemzeti dohánybolt,</w:t>
      </w:r>
    </w:p>
    <w:p w:rsidR="000277DB" w:rsidRPr="009B5827" w:rsidRDefault="000277DB" w:rsidP="000277DB">
      <w:pPr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9B5827">
        <w:rPr>
          <w:rFonts w:ascii="Times New Roman" w:hAnsi="Times New Roman" w:cs="Times New Roman"/>
          <w:i/>
          <w:iCs/>
          <w:sz w:val="24"/>
          <w:szCs w:val="24"/>
        </w:rPr>
        <w:t>e</w:t>
      </w:r>
      <w:proofErr w:type="gramEnd"/>
      <w:r w:rsidRPr="009B5827">
        <w:rPr>
          <w:rFonts w:ascii="Times New Roman" w:hAnsi="Times New Roman" w:cs="Times New Roman"/>
          <w:i/>
          <w:iCs/>
          <w:sz w:val="24"/>
          <w:szCs w:val="24"/>
        </w:rPr>
        <w:t xml:space="preserve">) </w:t>
      </w:r>
      <w:r w:rsidRPr="009B5827">
        <w:rPr>
          <w:rFonts w:ascii="Times New Roman" w:hAnsi="Times New Roman" w:cs="Times New Roman"/>
          <w:i/>
          <w:sz w:val="24"/>
          <w:szCs w:val="24"/>
        </w:rPr>
        <w:t>a gyógyszertár,</w:t>
      </w:r>
    </w:p>
    <w:p w:rsidR="000277DB" w:rsidRPr="009B5827" w:rsidRDefault="000277DB" w:rsidP="000277DB">
      <w:pPr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9B5827">
        <w:rPr>
          <w:rFonts w:ascii="Times New Roman" w:hAnsi="Times New Roman" w:cs="Times New Roman"/>
          <w:i/>
          <w:iCs/>
          <w:sz w:val="24"/>
          <w:szCs w:val="24"/>
        </w:rPr>
        <w:t>f</w:t>
      </w:r>
      <w:proofErr w:type="gramEnd"/>
      <w:r w:rsidRPr="009B5827">
        <w:rPr>
          <w:rFonts w:ascii="Times New Roman" w:hAnsi="Times New Roman" w:cs="Times New Roman"/>
          <w:i/>
          <w:iCs/>
          <w:sz w:val="24"/>
          <w:szCs w:val="24"/>
        </w:rPr>
        <w:t xml:space="preserve">) </w:t>
      </w:r>
      <w:r w:rsidRPr="009B5827">
        <w:rPr>
          <w:rFonts w:ascii="Times New Roman" w:hAnsi="Times New Roman" w:cs="Times New Roman"/>
          <w:i/>
          <w:sz w:val="24"/>
          <w:szCs w:val="24"/>
        </w:rPr>
        <w:t>az üzemanyag-töltőállomás, valamint</w:t>
      </w:r>
    </w:p>
    <w:p w:rsidR="000277DB" w:rsidRPr="009B5827" w:rsidRDefault="000277DB" w:rsidP="000277DB">
      <w:pPr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9B5827">
        <w:rPr>
          <w:rFonts w:ascii="Times New Roman" w:hAnsi="Times New Roman" w:cs="Times New Roman"/>
          <w:i/>
          <w:iCs/>
          <w:sz w:val="24"/>
          <w:szCs w:val="24"/>
        </w:rPr>
        <w:t>g</w:t>
      </w:r>
      <w:proofErr w:type="gramEnd"/>
      <w:r w:rsidRPr="009B5827">
        <w:rPr>
          <w:rFonts w:ascii="Times New Roman" w:hAnsi="Times New Roman" w:cs="Times New Roman"/>
          <w:i/>
          <w:iCs/>
          <w:sz w:val="24"/>
          <w:szCs w:val="24"/>
        </w:rPr>
        <w:t xml:space="preserve">) </w:t>
      </w:r>
      <w:r w:rsidRPr="009B5827">
        <w:rPr>
          <w:rFonts w:ascii="Times New Roman" w:hAnsi="Times New Roman" w:cs="Times New Roman"/>
          <w:i/>
          <w:sz w:val="24"/>
          <w:szCs w:val="24"/>
        </w:rPr>
        <w:t>a szálláshely</w:t>
      </w:r>
    </w:p>
    <w:p w:rsidR="000277DB" w:rsidRPr="009B5827" w:rsidRDefault="000277DB" w:rsidP="000277DB">
      <w:pPr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9B5827">
        <w:rPr>
          <w:rFonts w:ascii="Times New Roman" w:hAnsi="Times New Roman" w:cs="Times New Roman"/>
          <w:i/>
          <w:sz w:val="24"/>
          <w:szCs w:val="24"/>
        </w:rPr>
        <w:t>üzemeltetője</w:t>
      </w:r>
      <w:proofErr w:type="gramEnd"/>
      <w:r w:rsidRPr="009B5827">
        <w:rPr>
          <w:rFonts w:ascii="Times New Roman" w:hAnsi="Times New Roman" w:cs="Times New Roman"/>
          <w:i/>
          <w:sz w:val="24"/>
          <w:szCs w:val="24"/>
        </w:rPr>
        <w:t>, illetve vezetője köteles gondoskodni.</w:t>
      </w:r>
    </w:p>
    <w:p w:rsidR="000277DB" w:rsidRPr="009B5827" w:rsidRDefault="000277DB" w:rsidP="000277DB">
      <w:pPr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9B5827">
        <w:rPr>
          <w:rFonts w:ascii="Times New Roman" w:hAnsi="Times New Roman" w:cs="Times New Roman"/>
          <w:b/>
          <w:bCs/>
          <w:i/>
          <w:iCs/>
          <w:sz w:val="24"/>
          <w:szCs w:val="24"/>
        </w:rPr>
        <w:t>7. A szabadidős létesítményekre vonatkozó védelmi intézkedések</w:t>
      </w:r>
    </w:p>
    <w:p w:rsidR="000277DB" w:rsidRPr="009B5827" w:rsidRDefault="000277DB" w:rsidP="000277DB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9B5827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12. § </w:t>
      </w:r>
      <w:r w:rsidRPr="009B5827">
        <w:rPr>
          <w:rFonts w:ascii="Times New Roman" w:hAnsi="Times New Roman" w:cs="Times New Roman"/>
          <w:i/>
          <w:sz w:val="24"/>
          <w:szCs w:val="24"/>
        </w:rPr>
        <w:t>(1) Az e rendeletben meghatározott kivétellel tilos</w:t>
      </w:r>
    </w:p>
    <w:p w:rsidR="000277DB" w:rsidRPr="009B5827" w:rsidRDefault="000277DB" w:rsidP="000277DB">
      <w:pPr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9B5827">
        <w:rPr>
          <w:rFonts w:ascii="Times New Roman" w:hAnsi="Times New Roman" w:cs="Times New Roman"/>
          <w:i/>
          <w:iCs/>
          <w:sz w:val="24"/>
          <w:szCs w:val="24"/>
        </w:rPr>
        <w:t>a</w:t>
      </w:r>
      <w:proofErr w:type="gramEnd"/>
      <w:r w:rsidRPr="009B5827">
        <w:rPr>
          <w:rFonts w:ascii="Times New Roman" w:hAnsi="Times New Roman" w:cs="Times New Roman"/>
          <w:i/>
          <w:iCs/>
          <w:sz w:val="24"/>
          <w:szCs w:val="24"/>
        </w:rPr>
        <w:t xml:space="preserve">) </w:t>
      </w:r>
      <w:r w:rsidRPr="009B5827">
        <w:rPr>
          <w:rFonts w:ascii="Times New Roman" w:hAnsi="Times New Roman" w:cs="Times New Roman"/>
          <w:i/>
          <w:sz w:val="24"/>
          <w:szCs w:val="24"/>
        </w:rPr>
        <w:t>az előadó-művészet valamennyi ágának fellépése céljából megtartott eseménynek, függetlenül annak nyilvánosságától (így különösen színház, tánc-, zeneművészet, cirkusz),</w:t>
      </w:r>
    </w:p>
    <w:p w:rsidR="000277DB" w:rsidRPr="009B5827" w:rsidRDefault="000277DB" w:rsidP="000277DB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9B5827">
        <w:rPr>
          <w:rFonts w:ascii="Times New Roman" w:hAnsi="Times New Roman" w:cs="Times New Roman"/>
          <w:i/>
          <w:iCs/>
          <w:sz w:val="24"/>
          <w:szCs w:val="24"/>
        </w:rPr>
        <w:t xml:space="preserve">b) </w:t>
      </w:r>
      <w:r w:rsidRPr="009B5827">
        <w:rPr>
          <w:rFonts w:ascii="Times New Roman" w:hAnsi="Times New Roman" w:cs="Times New Roman"/>
          <w:i/>
          <w:sz w:val="24"/>
          <w:szCs w:val="24"/>
        </w:rPr>
        <w:t>a mozinak,</w:t>
      </w:r>
    </w:p>
    <w:p w:rsidR="000277DB" w:rsidRPr="009B5827" w:rsidRDefault="000277DB" w:rsidP="000277DB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9B5827">
        <w:rPr>
          <w:rFonts w:ascii="Times New Roman" w:hAnsi="Times New Roman" w:cs="Times New Roman"/>
          <w:i/>
          <w:iCs/>
          <w:sz w:val="24"/>
          <w:szCs w:val="24"/>
        </w:rPr>
        <w:t xml:space="preserve">c) </w:t>
      </w:r>
      <w:r w:rsidRPr="009B5827">
        <w:rPr>
          <w:rFonts w:ascii="Times New Roman" w:hAnsi="Times New Roman" w:cs="Times New Roman"/>
          <w:i/>
          <w:sz w:val="24"/>
          <w:szCs w:val="24"/>
        </w:rPr>
        <w:t>az edző- és fitneszteremnek,</w:t>
      </w:r>
    </w:p>
    <w:p w:rsidR="000277DB" w:rsidRPr="009B5827" w:rsidRDefault="000277DB" w:rsidP="000277DB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9B5827">
        <w:rPr>
          <w:rFonts w:ascii="Times New Roman" w:hAnsi="Times New Roman" w:cs="Times New Roman"/>
          <w:i/>
          <w:iCs/>
          <w:sz w:val="24"/>
          <w:szCs w:val="24"/>
        </w:rPr>
        <w:t xml:space="preserve">d) </w:t>
      </w:r>
      <w:r w:rsidRPr="009B5827">
        <w:rPr>
          <w:rFonts w:ascii="Times New Roman" w:hAnsi="Times New Roman" w:cs="Times New Roman"/>
          <w:i/>
          <w:sz w:val="24"/>
          <w:szCs w:val="24"/>
        </w:rPr>
        <w:t>az uszodának,</w:t>
      </w:r>
    </w:p>
    <w:p w:rsidR="000277DB" w:rsidRPr="009B5827" w:rsidRDefault="000277DB" w:rsidP="000277DB">
      <w:pPr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9B5827">
        <w:rPr>
          <w:rFonts w:ascii="Times New Roman" w:hAnsi="Times New Roman" w:cs="Times New Roman"/>
          <w:i/>
          <w:iCs/>
          <w:sz w:val="24"/>
          <w:szCs w:val="24"/>
        </w:rPr>
        <w:lastRenderedPageBreak/>
        <w:t>e</w:t>
      </w:r>
      <w:proofErr w:type="gramEnd"/>
      <w:r w:rsidRPr="009B5827">
        <w:rPr>
          <w:rFonts w:ascii="Times New Roman" w:hAnsi="Times New Roman" w:cs="Times New Roman"/>
          <w:i/>
          <w:iCs/>
          <w:sz w:val="24"/>
          <w:szCs w:val="24"/>
        </w:rPr>
        <w:t xml:space="preserve">) </w:t>
      </w:r>
      <w:r w:rsidRPr="009B5827">
        <w:rPr>
          <w:rFonts w:ascii="Times New Roman" w:hAnsi="Times New Roman" w:cs="Times New Roman"/>
          <w:i/>
          <w:sz w:val="24"/>
          <w:szCs w:val="24"/>
        </w:rPr>
        <w:t>a közfürdőnek,</w:t>
      </w:r>
    </w:p>
    <w:p w:rsidR="000277DB" w:rsidRPr="009B5827" w:rsidRDefault="000277DB" w:rsidP="000277DB">
      <w:pPr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9B5827">
        <w:rPr>
          <w:rFonts w:ascii="Times New Roman" w:hAnsi="Times New Roman" w:cs="Times New Roman"/>
          <w:i/>
          <w:iCs/>
          <w:sz w:val="24"/>
          <w:szCs w:val="24"/>
        </w:rPr>
        <w:t>f</w:t>
      </w:r>
      <w:proofErr w:type="gramEnd"/>
      <w:r w:rsidRPr="009B5827">
        <w:rPr>
          <w:rFonts w:ascii="Times New Roman" w:hAnsi="Times New Roman" w:cs="Times New Roman"/>
          <w:i/>
          <w:iCs/>
          <w:sz w:val="24"/>
          <w:szCs w:val="24"/>
        </w:rPr>
        <w:t xml:space="preserve">) </w:t>
      </w:r>
      <w:r w:rsidRPr="009B5827">
        <w:rPr>
          <w:rFonts w:ascii="Times New Roman" w:hAnsi="Times New Roman" w:cs="Times New Roman"/>
          <w:i/>
          <w:sz w:val="24"/>
          <w:szCs w:val="24"/>
        </w:rPr>
        <w:t>a jégpályának,</w:t>
      </w:r>
    </w:p>
    <w:p w:rsidR="000277DB" w:rsidRPr="009B5827" w:rsidRDefault="000277DB" w:rsidP="000277DB">
      <w:pPr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9B5827">
        <w:rPr>
          <w:rFonts w:ascii="Times New Roman" w:hAnsi="Times New Roman" w:cs="Times New Roman"/>
          <w:i/>
          <w:iCs/>
          <w:sz w:val="24"/>
          <w:szCs w:val="24"/>
        </w:rPr>
        <w:t>g</w:t>
      </w:r>
      <w:proofErr w:type="gramEnd"/>
      <w:r w:rsidRPr="009B5827">
        <w:rPr>
          <w:rFonts w:ascii="Times New Roman" w:hAnsi="Times New Roman" w:cs="Times New Roman"/>
          <w:i/>
          <w:iCs/>
          <w:sz w:val="24"/>
          <w:szCs w:val="24"/>
        </w:rPr>
        <w:t xml:space="preserve">) </w:t>
      </w:r>
      <w:r w:rsidRPr="009B5827">
        <w:rPr>
          <w:rFonts w:ascii="Times New Roman" w:hAnsi="Times New Roman" w:cs="Times New Roman"/>
          <w:i/>
          <w:sz w:val="24"/>
          <w:szCs w:val="24"/>
        </w:rPr>
        <w:t>az állatkertnek, a vadasparknak,</w:t>
      </w:r>
    </w:p>
    <w:p w:rsidR="000277DB" w:rsidRPr="009B5827" w:rsidRDefault="000277DB" w:rsidP="000277DB">
      <w:pPr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9B5827">
        <w:rPr>
          <w:rFonts w:ascii="Times New Roman" w:hAnsi="Times New Roman" w:cs="Times New Roman"/>
          <w:i/>
          <w:iCs/>
          <w:sz w:val="24"/>
          <w:szCs w:val="24"/>
        </w:rPr>
        <w:t>h</w:t>
      </w:r>
      <w:proofErr w:type="gramEnd"/>
      <w:r w:rsidRPr="009B5827">
        <w:rPr>
          <w:rFonts w:ascii="Times New Roman" w:hAnsi="Times New Roman" w:cs="Times New Roman"/>
          <w:i/>
          <w:iCs/>
          <w:sz w:val="24"/>
          <w:szCs w:val="24"/>
        </w:rPr>
        <w:t xml:space="preserve">) </w:t>
      </w:r>
      <w:r w:rsidRPr="009B5827">
        <w:rPr>
          <w:rFonts w:ascii="Times New Roman" w:hAnsi="Times New Roman" w:cs="Times New Roman"/>
          <w:i/>
          <w:sz w:val="24"/>
          <w:szCs w:val="24"/>
        </w:rPr>
        <w:t>a kalandparknak, a vidámparknak,</w:t>
      </w:r>
    </w:p>
    <w:p w:rsidR="000277DB" w:rsidRPr="009B5827" w:rsidRDefault="000277DB" w:rsidP="000277DB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9B5827">
        <w:rPr>
          <w:rFonts w:ascii="Times New Roman" w:hAnsi="Times New Roman" w:cs="Times New Roman"/>
          <w:i/>
          <w:iCs/>
          <w:sz w:val="24"/>
          <w:szCs w:val="24"/>
        </w:rPr>
        <w:t xml:space="preserve">i) </w:t>
      </w:r>
      <w:r w:rsidRPr="009B5827">
        <w:rPr>
          <w:rFonts w:ascii="Times New Roman" w:hAnsi="Times New Roman" w:cs="Times New Roman"/>
          <w:i/>
          <w:sz w:val="24"/>
          <w:szCs w:val="24"/>
        </w:rPr>
        <w:t>a játszóháznak és</w:t>
      </w:r>
    </w:p>
    <w:p w:rsidR="000277DB" w:rsidRPr="009B5827" w:rsidRDefault="000277DB" w:rsidP="000277DB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9B5827">
        <w:rPr>
          <w:rFonts w:ascii="Times New Roman" w:hAnsi="Times New Roman" w:cs="Times New Roman"/>
          <w:i/>
          <w:iCs/>
          <w:sz w:val="24"/>
          <w:szCs w:val="24"/>
        </w:rPr>
        <w:t xml:space="preserve">j) </w:t>
      </w:r>
      <w:r w:rsidRPr="009B5827">
        <w:rPr>
          <w:rFonts w:ascii="Times New Roman" w:hAnsi="Times New Roman" w:cs="Times New Roman"/>
          <w:i/>
          <w:sz w:val="24"/>
          <w:szCs w:val="24"/>
        </w:rPr>
        <w:t>a muzeális intézményekről, a nyilvános könyvtári ellátásról és a közművelődésről szóló törvényben meghatározott</w:t>
      </w:r>
    </w:p>
    <w:p w:rsidR="000277DB" w:rsidRPr="009B5827" w:rsidRDefault="000277DB" w:rsidP="000277DB">
      <w:pPr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9B5827">
        <w:rPr>
          <w:rFonts w:ascii="Times New Roman" w:hAnsi="Times New Roman" w:cs="Times New Roman"/>
          <w:i/>
          <w:iCs/>
          <w:sz w:val="24"/>
          <w:szCs w:val="24"/>
        </w:rPr>
        <w:t>ja</w:t>
      </w:r>
      <w:proofErr w:type="gramEnd"/>
      <w:r w:rsidRPr="009B5827">
        <w:rPr>
          <w:rFonts w:ascii="Times New Roman" w:hAnsi="Times New Roman" w:cs="Times New Roman"/>
          <w:i/>
          <w:iCs/>
          <w:sz w:val="24"/>
          <w:szCs w:val="24"/>
        </w:rPr>
        <w:t xml:space="preserve">) </w:t>
      </w:r>
      <w:r w:rsidRPr="009B5827">
        <w:rPr>
          <w:rFonts w:ascii="Times New Roman" w:hAnsi="Times New Roman" w:cs="Times New Roman"/>
          <w:i/>
          <w:sz w:val="24"/>
          <w:szCs w:val="24"/>
        </w:rPr>
        <w:t>muzeális intézménynek,</w:t>
      </w:r>
    </w:p>
    <w:p w:rsidR="000277DB" w:rsidRPr="009B5827" w:rsidRDefault="000277DB" w:rsidP="000277DB">
      <w:pPr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9B5827">
        <w:rPr>
          <w:rFonts w:ascii="Times New Roman" w:hAnsi="Times New Roman" w:cs="Times New Roman"/>
          <w:i/>
          <w:iCs/>
          <w:sz w:val="24"/>
          <w:szCs w:val="24"/>
        </w:rPr>
        <w:t>jb</w:t>
      </w:r>
      <w:proofErr w:type="spellEnd"/>
      <w:r w:rsidRPr="009B5827">
        <w:rPr>
          <w:rFonts w:ascii="Times New Roman" w:hAnsi="Times New Roman" w:cs="Times New Roman"/>
          <w:i/>
          <w:iCs/>
          <w:sz w:val="24"/>
          <w:szCs w:val="24"/>
        </w:rPr>
        <w:t xml:space="preserve">) </w:t>
      </w:r>
      <w:r w:rsidRPr="009B5827">
        <w:rPr>
          <w:rFonts w:ascii="Times New Roman" w:hAnsi="Times New Roman" w:cs="Times New Roman"/>
          <w:i/>
          <w:sz w:val="24"/>
          <w:szCs w:val="24"/>
        </w:rPr>
        <w:t>nyilvános könyvtári ellátást biztosító intézménynek,</w:t>
      </w:r>
    </w:p>
    <w:p w:rsidR="000277DB" w:rsidRPr="009B5827" w:rsidRDefault="000277DB" w:rsidP="000277DB">
      <w:pPr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9B5827">
        <w:rPr>
          <w:rFonts w:ascii="Times New Roman" w:hAnsi="Times New Roman" w:cs="Times New Roman"/>
          <w:i/>
          <w:iCs/>
          <w:sz w:val="24"/>
          <w:szCs w:val="24"/>
        </w:rPr>
        <w:t>jc</w:t>
      </w:r>
      <w:proofErr w:type="spellEnd"/>
      <w:r w:rsidRPr="009B5827">
        <w:rPr>
          <w:rFonts w:ascii="Times New Roman" w:hAnsi="Times New Roman" w:cs="Times New Roman"/>
          <w:i/>
          <w:iCs/>
          <w:sz w:val="24"/>
          <w:szCs w:val="24"/>
        </w:rPr>
        <w:t xml:space="preserve">) </w:t>
      </w:r>
      <w:r w:rsidRPr="009B5827">
        <w:rPr>
          <w:rFonts w:ascii="Times New Roman" w:hAnsi="Times New Roman" w:cs="Times New Roman"/>
          <w:i/>
          <w:sz w:val="24"/>
          <w:szCs w:val="24"/>
        </w:rPr>
        <w:t>kép- és hangarchívumnak,</w:t>
      </w:r>
    </w:p>
    <w:p w:rsidR="000277DB" w:rsidRPr="009B5827" w:rsidRDefault="000277DB" w:rsidP="000277DB">
      <w:pPr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9B5827">
        <w:rPr>
          <w:rFonts w:ascii="Times New Roman" w:hAnsi="Times New Roman" w:cs="Times New Roman"/>
          <w:i/>
          <w:iCs/>
          <w:sz w:val="24"/>
          <w:szCs w:val="24"/>
        </w:rPr>
        <w:t>jd</w:t>
      </w:r>
      <w:proofErr w:type="spellEnd"/>
      <w:r w:rsidRPr="009B5827">
        <w:rPr>
          <w:rFonts w:ascii="Times New Roman" w:hAnsi="Times New Roman" w:cs="Times New Roman"/>
          <w:i/>
          <w:iCs/>
          <w:sz w:val="24"/>
          <w:szCs w:val="24"/>
        </w:rPr>
        <w:t xml:space="preserve">) </w:t>
      </w:r>
      <w:r w:rsidRPr="009B5827">
        <w:rPr>
          <w:rFonts w:ascii="Times New Roman" w:hAnsi="Times New Roman" w:cs="Times New Roman"/>
          <w:i/>
          <w:sz w:val="24"/>
          <w:szCs w:val="24"/>
        </w:rPr>
        <w:t>közművelődési intézménynek,</w:t>
      </w:r>
    </w:p>
    <w:p w:rsidR="000277DB" w:rsidRPr="009B5827" w:rsidRDefault="000277DB" w:rsidP="000277DB">
      <w:pPr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9B5827">
        <w:rPr>
          <w:rFonts w:ascii="Times New Roman" w:hAnsi="Times New Roman" w:cs="Times New Roman"/>
          <w:i/>
          <w:iCs/>
          <w:sz w:val="24"/>
          <w:szCs w:val="24"/>
        </w:rPr>
        <w:t>je</w:t>
      </w:r>
      <w:proofErr w:type="spellEnd"/>
      <w:r w:rsidRPr="009B5827">
        <w:rPr>
          <w:rFonts w:ascii="Times New Roman" w:hAnsi="Times New Roman" w:cs="Times New Roman"/>
          <w:i/>
          <w:iCs/>
          <w:sz w:val="24"/>
          <w:szCs w:val="24"/>
        </w:rPr>
        <w:t xml:space="preserve">) </w:t>
      </w:r>
      <w:r w:rsidRPr="009B5827">
        <w:rPr>
          <w:rFonts w:ascii="Times New Roman" w:hAnsi="Times New Roman" w:cs="Times New Roman"/>
          <w:i/>
          <w:sz w:val="24"/>
          <w:szCs w:val="24"/>
        </w:rPr>
        <w:t>közösségi színtérnek és</w:t>
      </w:r>
    </w:p>
    <w:p w:rsidR="000277DB" w:rsidRPr="009B5827" w:rsidRDefault="000277DB" w:rsidP="000277DB">
      <w:pPr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9B5827">
        <w:rPr>
          <w:rFonts w:ascii="Times New Roman" w:hAnsi="Times New Roman" w:cs="Times New Roman"/>
          <w:i/>
          <w:iCs/>
          <w:sz w:val="24"/>
          <w:szCs w:val="24"/>
        </w:rPr>
        <w:t>jf</w:t>
      </w:r>
      <w:proofErr w:type="spellEnd"/>
      <w:r w:rsidRPr="009B5827">
        <w:rPr>
          <w:rFonts w:ascii="Times New Roman" w:hAnsi="Times New Roman" w:cs="Times New Roman"/>
          <w:i/>
          <w:iCs/>
          <w:sz w:val="24"/>
          <w:szCs w:val="24"/>
        </w:rPr>
        <w:t xml:space="preserve">) </w:t>
      </w:r>
      <w:r w:rsidRPr="009B5827">
        <w:rPr>
          <w:rFonts w:ascii="Times New Roman" w:hAnsi="Times New Roman" w:cs="Times New Roman"/>
          <w:i/>
          <w:sz w:val="24"/>
          <w:szCs w:val="24"/>
        </w:rPr>
        <w:t>integrált kulturális intézménynek</w:t>
      </w:r>
    </w:p>
    <w:p w:rsidR="000277DB" w:rsidRPr="009B5827" w:rsidRDefault="000277DB" w:rsidP="000277DB">
      <w:pPr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9B5827">
        <w:rPr>
          <w:rFonts w:ascii="Times New Roman" w:hAnsi="Times New Roman" w:cs="Times New Roman"/>
          <w:i/>
          <w:sz w:val="24"/>
          <w:szCs w:val="24"/>
        </w:rPr>
        <w:t>a</w:t>
      </w:r>
      <w:proofErr w:type="gramEnd"/>
      <w:r w:rsidRPr="009B5827">
        <w:rPr>
          <w:rFonts w:ascii="Times New Roman" w:hAnsi="Times New Roman" w:cs="Times New Roman"/>
          <w:i/>
          <w:sz w:val="24"/>
          <w:szCs w:val="24"/>
        </w:rPr>
        <w:t xml:space="preserve"> látogatása és e helyszíneken - az ott foglalkoztatottak kivételével - a tartózkodás.</w:t>
      </w:r>
    </w:p>
    <w:p w:rsidR="000277DB" w:rsidRPr="009B5827" w:rsidRDefault="000277DB" w:rsidP="000277DB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9B5827">
        <w:rPr>
          <w:rFonts w:ascii="Times New Roman" w:hAnsi="Times New Roman" w:cs="Times New Roman"/>
          <w:i/>
          <w:sz w:val="24"/>
          <w:szCs w:val="24"/>
        </w:rPr>
        <w:t>(2) A szálláshelyen - a 10. § (3) és (4) bekezdése szerint - jogszerűen tartózkodó vendég a szálláshelyen található (1) bekezdés szerinti helyszíneket nem látogathatja.</w:t>
      </w:r>
    </w:p>
    <w:p w:rsidR="000277DB" w:rsidRPr="009B5827" w:rsidRDefault="000277DB" w:rsidP="000277DB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9B5827">
        <w:rPr>
          <w:rFonts w:ascii="Times New Roman" w:hAnsi="Times New Roman" w:cs="Times New Roman"/>
          <w:i/>
          <w:sz w:val="24"/>
          <w:szCs w:val="24"/>
        </w:rPr>
        <w:t>(3) A szálláshelyen kialakított (1) bekezdés szerinti helyszíneket a szálláshely üzemeltetője köteles zárva tartani.</w:t>
      </w:r>
    </w:p>
    <w:p w:rsidR="000277DB" w:rsidRPr="009B5827" w:rsidRDefault="000277DB" w:rsidP="000277DB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9B5827">
        <w:rPr>
          <w:rFonts w:ascii="Times New Roman" w:hAnsi="Times New Roman" w:cs="Times New Roman"/>
          <w:i/>
          <w:sz w:val="24"/>
          <w:szCs w:val="24"/>
        </w:rPr>
        <w:t>(4) A jégpályák, az uszodák, az edző- és fitnesztermek és a sportlétesítmények a sportról szóló törvény szerint versenyszerűen sportolók számára edzésen vagy sportrendezvényen való részvétel céljából látogathatóak.</w:t>
      </w:r>
    </w:p>
    <w:p w:rsidR="000277DB" w:rsidRPr="009B5827" w:rsidRDefault="000277DB" w:rsidP="000277DB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9B5827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13. § </w:t>
      </w:r>
      <w:r w:rsidRPr="009B5827">
        <w:rPr>
          <w:rFonts w:ascii="Times New Roman" w:hAnsi="Times New Roman" w:cs="Times New Roman"/>
          <w:i/>
          <w:sz w:val="24"/>
          <w:szCs w:val="24"/>
        </w:rPr>
        <w:t>A 12. § szerinti védelmi intézkedés betartatásáról a 12. § (1) bekezdése szerinti helyszínek üzemeltetője, illetve vezetője köteles gondoskodni.</w:t>
      </w:r>
    </w:p>
    <w:p w:rsidR="000277DB" w:rsidRDefault="000277DB" w:rsidP="000277DB"/>
    <w:p w:rsidR="000277DB" w:rsidRDefault="000277DB" w:rsidP="000277DB">
      <w:pPr>
        <w:pStyle w:val="Listaszerbekezds"/>
      </w:pPr>
    </w:p>
    <w:p w:rsidR="00B92C4D" w:rsidRDefault="00B92C4D"/>
    <w:sectPr w:rsidR="00B92C4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39EB" w:rsidRDefault="00E839EB" w:rsidP="00B92C4D">
      <w:pPr>
        <w:spacing w:after="0" w:line="240" w:lineRule="auto"/>
      </w:pPr>
      <w:r>
        <w:separator/>
      </w:r>
    </w:p>
  </w:endnote>
  <w:endnote w:type="continuationSeparator" w:id="0">
    <w:p w:rsidR="00E839EB" w:rsidRDefault="00E839EB" w:rsidP="00B92C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39EB" w:rsidRDefault="00E839EB" w:rsidP="00B92C4D">
      <w:pPr>
        <w:spacing w:after="0" w:line="240" w:lineRule="auto"/>
      </w:pPr>
      <w:r>
        <w:separator/>
      </w:r>
    </w:p>
  </w:footnote>
  <w:footnote w:type="continuationSeparator" w:id="0">
    <w:p w:rsidR="00E839EB" w:rsidRDefault="00E839EB" w:rsidP="00B92C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2C4D" w:rsidRDefault="00B92C4D" w:rsidP="00B92C4D">
    <w:pPr>
      <w:pStyle w:val="western"/>
      <w:pBdr>
        <w:bottom w:val="single" w:sz="6" w:space="1" w:color="000000"/>
      </w:pBdr>
      <w:spacing w:before="0" w:beforeAutospacing="0" w:after="0"/>
      <w:jc w:val="center"/>
    </w:pPr>
    <w:r>
      <w:rPr>
        <w:b/>
        <w:bCs/>
        <w:sz w:val="26"/>
        <w:szCs w:val="26"/>
      </w:rPr>
      <w:t>ADÓ- ÖTLET Könyvelő és Könyvvizsgáló Korlátolt Felelősségű Társaság</w:t>
    </w:r>
  </w:p>
  <w:p w:rsidR="00B92C4D" w:rsidRDefault="00B92C4D" w:rsidP="00B92C4D">
    <w:pPr>
      <w:pStyle w:val="western"/>
      <w:pBdr>
        <w:bottom w:val="single" w:sz="6" w:space="1" w:color="000000"/>
      </w:pBdr>
      <w:spacing w:before="0" w:beforeAutospacing="0" w:after="0"/>
      <w:jc w:val="center"/>
    </w:pPr>
    <w:r>
      <w:rPr>
        <w:b/>
        <w:bCs/>
        <w:i/>
        <w:iCs/>
        <w:sz w:val="24"/>
        <w:szCs w:val="24"/>
      </w:rPr>
      <w:t>Székhely:</w:t>
    </w:r>
    <w:r>
      <w:rPr>
        <w:b/>
        <w:bCs/>
        <w:sz w:val="24"/>
        <w:szCs w:val="24"/>
      </w:rPr>
      <w:t xml:space="preserve"> 4625 Záhony Ady E. </w:t>
    </w:r>
    <w:proofErr w:type="gramStart"/>
    <w:r>
      <w:rPr>
        <w:b/>
        <w:bCs/>
        <w:sz w:val="24"/>
        <w:szCs w:val="24"/>
      </w:rPr>
      <w:t>u.</w:t>
    </w:r>
    <w:proofErr w:type="gramEnd"/>
    <w:r>
      <w:rPr>
        <w:b/>
        <w:bCs/>
        <w:sz w:val="24"/>
        <w:szCs w:val="24"/>
      </w:rPr>
      <w:t xml:space="preserve"> 15. </w:t>
    </w:r>
    <w:r>
      <w:rPr>
        <w:i/>
        <w:iCs/>
        <w:sz w:val="24"/>
        <w:szCs w:val="24"/>
      </w:rPr>
      <w:t>Cégjegyzékszám:15-09-063957</w:t>
    </w:r>
  </w:p>
  <w:p w:rsidR="00B92C4D" w:rsidRDefault="00B92C4D" w:rsidP="00B92C4D">
    <w:pPr>
      <w:pStyle w:val="western"/>
      <w:pBdr>
        <w:bottom w:val="single" w:sz="6" w:space="1" w:color="000000"/>
      </w:pBdr>
      <w:spacing w:before="0" w:beforeAutospacing="0" w:after="0"/>
      <w:jc w:val="center"/>
    </w:pPr>
    <w:r>
      <w:rPr>
        <w:i/>
        <w:iCs/>
        <w:sz w:val="24"/>
        <w:szCs w:val="24"/>
      </w:rPr>
      <w:t xml:space="preserve">Tel/fax: </w:t>
    </w:r>
    <w:r>
      <w:rPr>
        <w:b/>
        <w:bCs/>
        <w:sz w:val="24"/>
        <w:szCs w:val="24"/>
      </w:rPr>
      <w:t xml:space="preserve">06-45-425-203 </w:t>
    </w:r>
    <w:r>
      <w:rPr>
        <w:b/>
        <w:bCs/>
        <w:i/>
        <w:iCs/>
        <w:sz w:val="24"/>
        <w:szCs w:val="24"/>
      </w:rPr>
      <w:t>Email:</w:t>
    </w:r>
    <w:r>
      <w:rPr>
        <w:b/>
        <w:bCs/>
        <w:sz w:val="24"/>
        <w:szCs w:val="24"/>
      </w:rPr>
      <w:t xml:space="preserve"> </w:t>
    </w:r>
    <w:hyperlink r:id="rId1" w:history="1">
      <w:r>
        <w:rPr>
          <w:rStyle w:val="Hiperhivatkozs"/>
          <w:sz w:val="24"/>
          <w:szCs w:val="24"/>
        </w:rPr>
        <w:t>adootlet@gmail.com</w:t>
      </w:r>
    </w:hyperlink>
    <w:r>
      <w:rPr>
        <w:sz w:val="24"/>
        <w:szCs w:val="24"/>
      </w:rPr>
      <w:t xml:space="preserve"> </w:t>
    </w:r>
    <w:r>
      <w:rPr>
        <w:b/>
        <w:bCs/>
        <w:i/>
        <w:iCs/>
        <w:sz w:val="24"/>
        <w:szCs w:val="24"/>
      </w:rPr>
      <w:t>Web:</w:t>
    </w:r>
    <w:r>
      <w:rPr>
        <w:b/>
        <w:bCs/>
        <w:sz w:val="24"/>
        <w:szCs w:val="24"/>
      </w:rPr>
      <w:t xml:space="preserve"> </w:t>
    </w:r>
    <w:r>
      <w:rPr>
        <w:sz w:val="24"/>
        <w:szCs w:val="24"/>
        <w:u w:val="single"/>
      </w:rPr>
      <w:t>ado</w:t>
    </w:r>
    <w:r>
      <w:rPr>
        <w:sz w:val="24"/>
        <w:szCs w:val="24"/>
        <w:u w:val="single"/>
      </w:rPr>
      <w:t>otlet.com</w:t>
    </w:r>
  </w:p>
  <w:p w:rsidR="00B92C4D" w:rsidRDefault="00B92C4D" w:rsidP="00B92C4D">
    <w:pPr>
      <w:pStyle w:val="NormlWeb"/>
      <w:spacing w:after="0"/>
    </w:pPr>
  </w:p>
  <w:p w:rsidR="00B92C4D" w:rsidRDefault="00B92C4D">
    <w:pPr>
      <w:pStyle w:val="lfej"/>
    </w:pPr>
  </w:p>
  <w:p w:rsidR="00B92C4D" w:rsidRDefault="00B92C4D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851B78"/>
    <w:multiLevelType w:val="hybridMultilevel"/>
    <w:tmpl w:val="5F2C847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C4D"/>
    <w:rsid w:val="000277DB"/>
    <w:rsid w:val="009B5827"/>
    <w:rsid w:val="00B92C4D"/>
    <w:rsid w:val="00D00293"/>
    <w:rsid w:val="00E83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8E74466-13DC-43E5-B6AA-EE345EE90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B92C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B92C4D"/>
  </w:style>
  <w:style w:type="paragraph" w:styleId="llb">
    <w:name w:val="footer"/>
    <w:basedOn w:val="Norml"/>
    <w:link w:val="llbChar"/>
    <w:uiPriority w:val="99"/>
    <w:unhideWhenUsed/>
    <w:rsid w:val="00B92C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B92C4D"/>
  </w:style>
  <w:style w:type="character" w:styleId="Hiperhivatkozs">
    <w:name w:val="Hyperlink"/>
    <w:basedOn w:val="Bekezdsalapbettpusa"/>
    <w:uiPriority w:val="99"/>
    <w:unhideWhenUsed/>
    <w:rsid w:val="00B92C4D"/>
    <w:rPr>
      <w:color w:val="0000FF"/>
      <w:u w:val="single"/>
    </w:rPr>
  </w:style>
  <w:style w:type="paragraph" w:styleId="NormlWeb">
    <w:name w:val="Normal (Web)"/>
    <w:basedOn w:val="Norml"/>
    <w:uiPriority w:val="99"/>
    <w:unhideWhenUsed/>
    <w:rsid w:val="00B92C4D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paragraph" w:customStyle="1" w:styleId="western">
    <w:name w:val="western"/>
    <w:basedOn w:val="Norml"/>
    <w:rsid w:val="00B92C4D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0277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469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2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adootlet.com/erdekessege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adootlet@gmail.com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633</Words>
  <Characters>4370</Characters>
  <Application>Microsoft Office Word</Application>
  <DocSecurity>0</DocSecurity>
  <Lines>36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Éva</dc:creator>
  <cp:keywords/>
  <dc:description/>
  <cp:lastModifiedBy>Éva</cp:lastModifiedBy>
  <cp:revision>1</cp:revision>
  <dcterms:created xsi:type="dcterms:W3CDTF">2020-11-11T10:26:00Z</dcterms:created>
  <dcterms:modified xsi:type="dcterms:W3CDTF">2020-11-11T10:57:00Z</dcterms:modified>
</cp:coreProperties>
</file>